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26A5FC09" w14:textId="707B3E33" w:rsidR="00747D22" w:rsidRPr="002F15DD" w:rsidRDefault="000E5B9D" w:rsidP="00533304">
            <w:pPr>
              <w:pStyle w:val="KUtitel"/>
              <w:spacing w:before="0"/>
            </w:pPr>
            <w:r>
              <w:t>Simulated High-Entropy Alloy Catalysis for Formic Acid Fuel Cells</w:t>
            </w:r>
          </w:p>
          <w:p w14:paraId="48C2BBF6" w14:textId="77777777" w:rsidR="00747D22" w:rsidRPr="002F15DD" w:rsidRDefault="00747D22" w:rsidP="00DD377C">
            <w:pPr>
              <w:pStyle w:val="KUundertitel"/>
            </w:pPr>
            <w:r w:rsidRPr="002F15DD">
              <w:fldChar w:fldCharType="begin"/>
            </w:r>
            <w:r w:rsidRPr="002F15DD">
              <w:instrText xml:space="preserve"> MACROBUTTON NN [</w:instrText>
            </w:r>
            <w:bookmarkStart w:id="0" w:name="SD_LAN_PhDSubtitle"/>
            <w:r w:rsidR="002F15DD" w:rsidRPr="002F15DD">
              <w:instrText>Thesis subtitle</w:instrText>
            </w:r>
            <w:bookmarkEnd w:id="0"/>
            <w:r w:rsidR="00DD377C" w:rsidRPr="002F15DD">
              <w:rPr>
                <w:sz w:val="22"/>
              </w:rPr>
              <w:instrText xml:space="preserve"> - </w:instrText>
            </w:r>
            <w:bookmarkStart w:id="1" w:name="SD_LAN_UpdateDateInfo"/>
            <w:r w:rsidR="002F15DD" w:rsidRPr="002F15DD">
              <w:rPr>
                <w:sz w:val="22"/>
              </w:rPr>
              <w:instrText>Select the date in the dialog Dokumentoplysninger in KU's tab</w:instrText>
            </w:r>
            <w:bookmarkEnd w:id="1"/>
            <w:r w:rsidRPr="002F15DD">
              <w:instrText>]</w:instrText>
            </w:r>
            <w:r w:rsidRPr="002F15DD">
              <w:fldChar w:fldCharType="end"/>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2" w:name="SD_LAN_PhDSupervisor"/>
            <w:r w:rsidRPr="002F15DD">
              <w:t>Supervisor</w:t>
            </w:r>
            <w:bookmarkEnd w:id="2"/>
            <w:r w:rsidR="00DE68E4" w:rsidRPr="002F15DD">
              <w:t xml:space="preserve">: </w:t>
            </w:r>
            <w:r w:rsidR="00F41DB3">
              <w:t>Jan Rossmeisl</w:t>
            </w:r>
          </w:p>
          <w:p w14:paraId="30D7AEB5" w14:textId="110CDB20" w:rsidR="00DE68E4" w:rsidRPr="002F15DD" w:rsidRDefault="002F15DD" w:rsidP="00852B6B">
            <w:pPr>
              <w:pStyle w:val="Vejlederogdato"/>
            </w:pPr>
            <w:bookmarkStart w:id="3" w:name="SD_LAN_PhDSubmittedOn"/>
            <w:r w:rsidRPr="002F15DD">
              <w:t>Submitted on</w:t>
            </w:r>
            <w:bookmarkEnd w:id="3"/>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4" w:name="HIF_SD_LAN_PhDInstituteName"/>
    </w:p>
    <w:p w14:paraId="1FA92482" w14:textId="77777777" w:rsidR="00C177CD" w:rsidRPr="002F15DD" w:rsidRDefault="009D0894" w:rsidP="007D7F90">
      <w:pPr>
        <w:pStyle w:val="Infoside"/>
        <w:rPr>
          <w:vanish/>
          <w:lang w:val="en-GB"/>
        </w:rPr>
      </w:pPr>
      <w:bookmarkStart w:id="5" w:name="SD_LAN_PhDInstituteName"/>
      <w:bookmarkEnd w:id="5"/>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6" w:name="SD_LAN_PhDInstituteXXX"/>
      <w:bookmarkEnd w:id="6"/>
      <w:r w:rsidRPr="002F15DD">
        <w:rPr>
          <w:vanish/>
          <w:lang w:val="en-GB"/>
        </w:rPr>
        <w:instrText>]</w:instrText>
      </w:r>
      <w:r w:rsidRPr="002F15DD">
        <w:rPr>
          <w:vanish/>
          <w:lang w:val="en-GB"/>
        </w:rPr>
        <w:fldChar w:fldCharType="end"/>
      </w:r>
    </w:p>
    <w:bookmarkEnd w:id="4"/>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7" w:name="SD_LAN_PhDDepartmentName"/>
      <w:r w:rsidRPr="002F15DD">
        <w:rPr>
          <w:lang w:val="en-GB"/>
        </w:rPr>
        <w:t>Name of department</w:t>
      </w:r>
      <w:bookmarkEnd w:id="7"/>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8" w:name="SD_LAN_PhDAuthors"/>
      <w:r w:rsidRPr="002F15DD">
        <w:rPr>
          <w:lang w:val="en-GB"/>
        </w:rPr>
        <w:t>Author(s)</w:t>
      </w:r>
      <w:bookmarkEnd w:id="8"/>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2DA45A26" w:rsidR="00C177CD" w:rsidRPr="002F15DD" w:rsidRDefault="002F15DD" w:rsidP="007D7F90">
      <w:pPr>
        <w:pStyle w:val="Infoside"/>
        <w:rPr>
          <w:lang w:val="en-GB"/>
        </w:rPr>
      </w:pPr>
      <w:bookmarkStart w:id="9" w:name="SD_LAN_PhDTitleSubtitleLabelMain"/>
      <w:r w:rsidRPr="002F15DD">
        <w:rPr>
          <w:lang w:val="en-GB"/>
        </w:rPr>
        <w:t>Title and subtitle</w:t>
      </w:r>
      <w:bookmarkEnd w:id="9"/>
      <w:r w:rsidR="00C177CD" w:rsidRPr="002F15DD">
        <w:rPr>
          <w:lang w:val="en-GB"/>
        </w:rPr>
        <w:t>:</w:t>
      </w:r>
      <w:r w:rsidR="00C177CD" w:rsidRPr="002F15DD">
        <w:rPr>
          <w:lang w:val="en-GB"/>
        </w:rPr>
        <w:tab/>
      </w:r>
      <w:r w:rsidR="000E5B9D">
        <w:rPr>
          <w:lang w:val="en-GB"/>
        </w:rPr>
        <w:t>Simulated High-Entropy Alloy Catalysis for Formic Acid Fuel Cells</w:t>
      </w:r>
    </w:p>
    <w:p w14:paraId="23F93AA0" w14:textId="77777777" w:rsidR="00C177CD" w:rsidRPr="002F15DD" w:rsidRDefault="00C177CD" w:rsidP="007D7F90">
      <w:pPr>
        <w:pStyle w:val="Infoside"/>
        <w:rPr>
          <w:lang w:val="en-GB"/>
        </w:rPr>
      </w:pPr>
    </w:p>
    <w:p w14:paraId="2B4ADDE0" w14:textId="77777777" w:rsidR="00C177CD" w:rsidRPr="002F15DD" w:rsidRDefault="002F15DD" w:rsidP="007D7F90">
      <w:pPr>
        <w:pStyle w:val="Infoside"/>
        <w:rPr>
          <w:lang w:val="en-GB"/>
        </w:rPr>
      </w:pPr>
      <w:bookmarkStart w:id="10" w:name="SD_LAN_PhDTopicDescription"/>
      <w:r w:rsidRPr="002F15DD">
        <w:rPr>
          <w:lang w:val="en-GB"/>
        </w:rPr>
        <w:t>Topic description</w:t>
      </w:r>
      <w:bookmarkEnd w:id="10"/>
      <w:r w:rsidR="00C177CD" w:rsidRPr="002F15DD">
        <w:rPr>
          <w:lang w:val="en-GB"/>
        </w:rPr>
        <w:t>:</w:t>
      </w:r>
      <w:r w:rsidR="00C177CD" w:rsidRPr="002F15DD">
        <w:rPr>
          <w:lang w:val="en-GB"/>
        </w:rPr>
        <w:tab/>
      </w:r>
      <w:r w:rsidR="00E037A6" w:rsidRPr="002F15DD">
        <w:rPr>
          <w:lang w:val="en-GB"/>
        </w:rPr>
        <w:fldChar w:fldCharType="begin">
          <w:ffData>
            <w:name w:val="Text1"/>
            <w:enabled/>
            <w:calcOnExit w:val="0"/>
            <w:textInput>
              <w:default w:val="Lorem ipsum in eternum, per ardua ad astra in ipsum in eternum, per ardua ad astra in  ipsum in eternum, per ardua ad astra in ipsum in eternum, per ardua ad astra."/>
            </w:textInput>
          </w:ffData>
        </w:fldChar>
      </w:r>
      <w:bookmarkStart w:id="11" w:name="Text1"/>
      <w:r w:rsidR="00E037A6" w:rsidRPr="002F15DD">
        <w:rPr>
          <w:lang w:val="en-GB"/>
        </w:rPr>
        <w:instrText xml:space="preserve"> FORMTEXT </w:instrText>
      </w:r>
      <w:r w:rsidR="00E037A6" w:rsidRPr="002F15DD">
        <w:rPr>
          <w:lang w:val="en-GB"/>
        </w:rPr>
      </w:r>
      <w:r w:rsidR="00E037A6" w:rsidRPr="002F15DD">
        <w:rPr>
          <w:lang w:val="en-GB"/>
        </w:rPr>
        <w:fldChar w:fldCharType="separate"/>
      </w:r>
      <w:r w:rsidR="00E037A6" w:rsidRPr="002F15DD">
        <w:rPr>
          <w:noProof/>
          <w:lang w:val="en-GB"/>
        </w:rPr>
        <w:t>Lorem ipsum in eternum, per ardua ad astra in ipsum in eternum, per ardua ad astra in  ipsum in eternum, per ardua ad astra in ipsum in eternum, per ardua ad astra.</w:t>
      </w:r>
      <w:r w:rsidR="00E037A6" w:rsidRPr="002F15DD">
        <w:rPr>
          <w:lang w:val="en-GB"/>
        </w:rPr>
        <w:fldChar w:fldCharType="end"/>
      </w:r>
      <w:bookmarkEnd w:id="11"/>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12" w:name="SD_LAN_PhDSupervisor_N1"/>
      <w:r w:rsidRPr="002F15DD">
        <w:rPr>
          <w:lang w:val="en-GB"/>
        </w:rPr>
        <w:t>Supervisor</w:t>
      </w:r>
      <w:bookmarkEnd w:id="12"/>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3" w:name="SD_LAN_PhDSubmittedOn_N1"/>
      <w:r w:rsidRPr="002F15DD">
        <w:rPr>
          <w:lang w:val="en-GB"/>
        </w:rPr>
        <w:t>Submitted on</w:t>
      </w:r>
      <w:bookmarkEnd w:id="13"/>
      <w:r w:rsidR="00C177CD" w:rsidRPr="002F15DD">
        <w:rPr>
          <w:lang w:val="en-GB"/>
        </w:rPr>
        <w:t>:</w:t>
      </w:r>
      <w:r w:rsidR="00C177CD" w:rsidRPr="002F15DD">
        <w:rPr>
          <w:lang w:val="en-GB"/>
        </w:rPr>
        <w:tab/>
      </w:r>
      <w:bookmarkStart w:id="14"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4"/>
      <w:r w:rsidR="0095104F">
        <w:rPr>
          <w:lang w:val="en-GB"/>
        </w:rPr>
        <w:t>23</w:t>
      </w:r>
    </w:p>
    <w:p w14:paraId="22C5F9AA" w14:textId="77777777" w:rsidR="00C177CD" w:rsidRPr="002F15DD" w:rsidRDefault="00C177CD" w:rsidP="000E5B9D">
      <w:pPr>
        <w:pStyle w:val="Infoside"/>
        <w:ind w:left="0" w:firstLine="0"/>
        <w:rPr>
          <w:lang w:val="en-GB"/>
        </w:rPr>
      </w:pPr>
    </w:p>
    <w:p w14:paraId="2007A3A9" w14:textId="77777777" w:rsidR="00C177CD" w:rsidRPr="002F15DD" w:rsidRDefault="002F15DD" w:rsidP="007D7F90">
      <w:pPr>
        <w:pStyle w:val="Infoside"/>
        <w:rPr>
          <w:lang w:val="en-GB"/>
        </w:rPr>
      </w:pPr>
      <w:bookmarkStart w:id="15" w:name="SD_LAN_PhDNoCharacters"/>
      <w:r w:rsidRPr="002F15DD">
        <w:rPr>
          <w:lang w:val="en-GB"/>
        </w:rPr>
        <w:t>Number of characters</w:t>
      </w:r>
      <w:bookmarkEnd w:id="15"/>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16" w:name="SD_LAN_TOC"/>
      <w:r w:rsidRPr="002F15DD">
        <w:lastRenderedPageBreak/>
        <w:t>Table of contents</w:t>
      </w:r>
      <w:bookmarkEnd w:id="16"/>
    </w:p>
    <w:p w14:paraId="779C4EB4" w14:textId="0ADF3DF4" w:rsidR="00AB5C37"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309110" w:history="1">
        <w:r w:rsidR="00AB5C37" w:rsidRPr="00E34CA5">
          <w:rPr>
            <w:rStyle w:val="Hyperlink"/>
            <w:noProof/>
          </w:rPr>
          <w:t>Abstract</w:t>
        </w:r>
        <w:r w:rsidR="00AB5C37">
          <w:rPr>
            <w:noProof/>
            <w:webHidden/>
          </w:rPr>
          <w:tab/>
        </w:r>
        <w:r w:rsidR="00AB5C37">
          <w:rPr>
            <w:noProof/>
            <w:webHidden/>
          </w:rPr>
          <w:fldChar w:fldCharType="begin"/>
        </w:r>
        <w:r w:rsidR="00AB5C37">
          <w:rPr>
            <w:noProof/>
            <w:webHidden/>
          </w:rPr>
          <w:instrText xml:space="preserve"> PAGEREF _Toc149309110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42844853" w14:textId="46E6D555"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11" w:history="1">
        <w:r w:rsidR="00AB5C37" w:rsidRPr="00E34CA5">
          <w:rPr>
            <w:rStyle w:val="Hyperlink"/>
            <w:noProof/>
          </w:rPr>
          <w:t>Introduction</w:t>
        </w:r>
        <w:r w:rsidR="00AB5C37">
          <w:rPr>
            <w:noProof/>
            <w:webHidden/>
          </w:rPr>
          <w:tab/>
        </w:r>
        <w:r w:rsidR="00AB5C37">
          <w:rPr>
            <w:noProof/>
            <w:webHidden/>
          </w:rPr>
          <w:fldChar w:fldCharType="begin"/>
        </w:r>
        <w:r w:rsidR="00AB5C37">
          <w:rPr>
            <w:noProof/>
            <w:webHidden/>
          </w:rPr>
          <w:instrText xml:space="preserve"> PAGEREF _Toc149309111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67D7786F" w14:textId="43D6C141"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12" w:history="1">
        <w:r w:rsidR="00AB5C37" w:rsidRPr="00E34CA5">
          <w:rPr>
            <w:rStyle w:val="Hyperlink"/>
            <w:noProof/>
          </w:rPr>
          <w:t>Climate change</w:t>
        </w:r>
        <w:r w:rsidR="00AB5C37">
          <w:rPr>
            <w:noProof/>
            <w:webHidden/>
          </w:rPr>
          <w:tab/>
        </w:r>
        <w:r w:rsidR="00AB5C37">
          <w:rPr>
            <w:noProof/>
            <w:webHidden/>
          </w:rPr>
          <w:fldChar w:fldCharType="begin"/>
        </w:r>
        <w:r w:rsidR="00AB5C37">
          <w:rPr>
            <w:noProof/>
            <w:webHidden/>
          </w:rPr>
          <w:instrText xml:space="preserve"> PAGEREF _Toc149309112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503423D3" w14:textId="1AFD21A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3" w:history="1">
        <w:r w:rsidR="00AB5C37" w:rsidRPr="00E34CA5">
          <w:rPr>
            <w:rStyle w:val="Hyperlink"/>
            <w:noProof/>
          </w:rPr>
          <w:t>History</w:t>
        </w:r>
        <w:r w:rsidR="00AB5C37">
          <w:rPr>
            <w:noProof/>
            <w:webHidden/>
          </w:rPr>
          <w:tab/>
        </w:r>
        <w:r w:rsidR="00AB5C37">
          <w:rPr>
            <w:noProof/>
            <w:webHidden/>
          </w:rPr>
          <w:fldChar w:fldCharType="begin"/>
        </w:r>
        <w:r w:rsidR="00AB5C37">
          <w:rPr>
            <w:noProof/>
            <w:webHidden/>
          </w:rPr>
          <w:instrText xml:space="preserve"> PAGEREF _Toc149309113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7B4F25E6" w14:textId="37DF927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4" w:history="1">
        <w:r w:rsidR="00AB5C37" w:rsidRPr="00E34CA5">
          <w:rPr>
            <w:rStyle w:val="Hyperlink"/>
            <w:noProof/>
          </w:rPr>
          <w:t>Causes</w:t>
        </w:r>
        <w:r w:rsidR="00AB5C37">
          <w:rPr>
            <w:noProof/>
            <w:webHidden/>
          </w:rPr>
          <w:tab/>
        </w:r>
        <w:r w:rsidR="00AB5C37">
          <w:rPr>
            <w:noProof/>
            <w:webHidden/>
          </w:rPr>
          <w:fldChar w:fldCharType="begin"/>
        </w:r>
        <w:r w:rsidR="00AB5C37">
          <w:rPr>
            <w:noProof/>
            <w:webHidden/>
          </w:rPr>
          <w:instrText xml:space="preserve"> PAGEREF _Toc149309114 \h </w:instrText>
        </w:r>
        <w:r w:rsidR="00AB5C37">
          <w:rPr>
            <w:noProof/>
            <w:webHidden/>
          </w:rPr>
        </w:r>
        <w:r w:rsidR="00AB5C37">
          <w:rPr>
            <w:noProof/>
            <w:webHidden/>
          </w:rPr>
          <w:fldChar w:fldCharType="separate"/>
        </w:r>
        <w:r w:rsidR="00B03586">
          <w:rPr>
            <w:noProof/>
            <w:webHidden/>
          </w:rPr>
          <w:t>6</w:t>
        </w:r>
        <w:r w:rsidR="00AB5C37">
          <w:rPr>
            <w:noProof/>
            <w:webHidden/>
          </w:rPr>
          <w:fldChar w:fldCharType="end"/>
        </w:r>
      </w:hyperlink>
    </w:p>
    <w:p w14:paraId="266DD700" w14:textId="50C45781"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5" w:history="1">
        <w:r w:rsidR="00AB5C37" w:rsidRPr="00E34CA5">
          <w:rPr>
            <w:rStyle w:val="Hyperlink"/>
            <w:noProof/>
          </w:rPr>
          <w:t>Effects</w:t>
        </w:r>
        <w:r w:rsidR="00AB5C37">
          <w:rPr>
            <w:noProof/>
            <w:webHidden/>
          </w:rPr>
          <w:tab/>
        </w:r>
        <w:r w:rsidR="00AB5C37">
          <w:rPr>
            <w:noProof/>
            <w:webHidden/>
          </w:rPr>
          <w:fldChar w:fldCharType="begin"/>
        </w:r>
        <w:r w:rsidR="00AB5C37">
          <w:rPr>
            <w:noProof/>
            <w:webHidden/>
          </w:rPr>
          <w:instrText xml:space="preserve"> PAGEREF _Toc149309115 \h </w:instrText>
        </w:r>
        <w:r w:rsidR="00AB5C37">
          <w:rPr>
            <w:noProof/>
            <w:webHidden/>
          </w:rPr>
        </w:r>
        <w:r w:rsidR="00AB5C37">
          <w:rPr>
            <w:noProof/>
            <w:webHidden/>
          </w:rPr>
          <w:fldChar w:fldCharType="separate"/>
        </w:r>
        <w:r w:rsidR="00B03586">
          <w:rPr>
            <w:noProof/>
            <w:webHidden/>
          </w:rPr>
          <w:t>7</w:t>
        </w:r>
        <w:r w:rsidR="00AB5C37">
          <w:rPr>
            <w:noProof/>
            <w:webHidden/>
          </w:rPr>
          <w:fldChar w:fldCharType="end"/>
        </w:r>
      </w:hyperlink>
    </w:p>
    <w:p w14:paraId="5EDDEACC" w14:textId="06C770C5"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16" w:history="1">
        <w:r w:rsidR="00AB5C37" w:rsidRPr="00E34CA5">
          <w:rPr>
            <w:rStyle w:val="Hyperlink"/>
            <w:noProof/>
          </w:rPr>
          <w:t>Fuel cells</w:t>
        </w:r>
        <w:r w:rsidR="00AB5C37">
          <w:rPr>
            <w:noProof/>
            <w:webHidden/>
          </w:rPr>
          <w:tab/>
        </w:r>
        <w:r w:rsidR="00AB5C37">
          <w:rPr>
            <w:noProof/>
            <w:webHidden/>
          </w:rPr>
          <w:fldChar w:fldCharType="begin"/>
        </w:r>
        <w:r w:rsidR="00AB5C37">
          <w:rPr>
            <w:noProof/>
            <w:webHidden/>
          </w:rPr>
          <w:instrText xml:space="preserve"> PAGEREF _Toc149309116 \h </w:instrText>
        </w:r>
        <w:r w:rsidR="00AB5C37">
          <w:rPr>
            <w:noProof/>
            <w:webHidden/>
          </w:rPr>
        </w:r>
        <w:r w:rsidR="00AB5C37">
          <w:rPr>
            <w:noProof/>
            <w:webHidden/>
          </w:rPr>
          <w:fldChar w:fldCharType="separate"/>
        </w:r>
        <w:r w:rsidR="00B03586">
          <w:rPr>
            <w:noProof/>
            <w:webHidden/>
          </w:rPr>
          <w:t>8</w:t>
        </w:r>
        <w:r w:rsidR="00AB5C37">
          <w:rPr>
            <w:noProof/>
            <w:webHidden/>
          </w:rPr>
          <w:fldChar w:fldCharType="end"/>
        </w:r>
      </w:hyperlink>
    </w:p>
    <w:p w14:paraId="02857F1C" w14:textId="5E169D2F"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7" w:history="1">
        <w:r w:rsidR="00AB5C37" w:rsidRPr="00E34CA5">
          <w:rPr>
            <w:rStyle w:val="Hyperlink"/>
            <w:noProof/>
            <w:lang w:val="en-US"/>
          </w:rPr>
          <w:t>Structure</w:t>
        </w:r>
        <w:r w:rsidR="00AB5C37">
          <w:rPr>
            <w:noProof/>
            <w:webHidden/>
          </w:rPr>
          <w:tab/>
        </w:r>
        <w:r w:rsidR="00AB5C37">
          <w:rPr>
            <w:noProof/>
            <w:webHidden/>
          </w:rPr>
          <w:fldChar w:fldCharType="begin"/>
        </w:r>
        <w:r w:rsidR="00AB5C37">
          <w:rPr>
            <w:noProof/>
            <w:webHidden/>
          </w:rPr>
          <w:instrText xml:space="preserve"> PAGEREF _Toc149309117 \h </w:instrText>
        </w:r>
        <w:r w:rsidR="00AB5C37">
          <w:rPr>
            <w:noProof/>
            <w:webHidden/>
          </w:rPr>
        </w:r>
        <w:r w:rsidR="00AB5C37">
          <w:rPr>
            <w:noProof/>
            <w:webHidden/>
          </w:rPr>
          <w:fldChar w:fldCharType="separate"/>
        </w:r>
        <w:r w:rsidR="00B03586">
          <w:rPr>
            <w:noProof/>
            <w:webHidden/>
          </w:rPr>
          <w:t>8</w:t>
        </w:r>
        <w:r w:rsidR="00AB5C37">
          <w:rPr>
            <w:noProof/>
            <w:webHidden/>
          </w:rPr>
          <w:fldChar w:fldCharType="end"/>
        </w:r>
      </w:hyperlink>
    </w:p>
    <w:p w14:paraId="566A1755" w14:textId="1C532002"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8" w:history="1">
        <w:r w:rsidR="00AB5C37" w:rsidRPr="00E34CA5">
          <w:rPr>
            <w:rStyle w:val="Hyperlink"/>
            <w:noProof/>
            <w:lang w:val="en-US"/>
          </w:rPr>
          <w:t>Reactions</w:t>
        </w:r>
        <w:r w:rsidR="00AB5C37">
          <w:rPr>
            <w:noProof/>
            <w:webHidden/>
          </w:rPr>
          <w:tab/>
        </w:r>
        <w:r w:rsidR="00AB5C37">
          <w:rPr>
            <w:noProof/>
            <w:webHidden/>
          </w:rPr>
          <w:fldChar w:fldCharType="begin"/>
        </w:r>
        <w:r w:rsidR="00AB5C37">
          <w:rPr>
            <w:noProof/>
            <w:webHidden/>
          </w:rPr>
          <w:instrText xml:space="preserve"> PAGEREF _Toc149309118 \h </w:instrText>
        </w:r>
        <w:r w:rsidR="00AB5C37">
          <w:rPr>
            <w:noProof/>
            <w:webHidden/>
          </w:rPr>
        </w:r>
        <w:r w:rsidR="00AB5C37">
          <w:rPr>
            <w:noProof/>
            <w:webHidden/>
          </w:rPr>
          <w:fldChar w:fldCharType="separate"/>
        </w:r>
        <w:r w:rsidR="00B03586">
          <w:rPr>
            <w:noProof/>
            <w:webHidden/>
          </w:rPr>
          <w:t>9</w:t>
        </w:r>
        <w:r w:rsidR="00AB5C37">
          <w:rPr>
            <w:noProof/>
            <w:webHidden/>
          </w:rPr>
          <w:fldChar w:fldCharType="end"/>
        </w:r>
      </w:hyperlink>
    </w:p>
    <w:p w14:paraId="3F0E00A2" w14:textId="58B1BC90"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9" w:history="1">
        <w:r w:rsidR="00AB5C37" w:rsidRPr="00E34CA5">
          <w:rPr>
            <w:rStyle w:val="Hyperlink"/>
            <w:noProof/>
          </w:rPr>
          <w:t>Formic Acid</w:t>
        </w:r>
        <w:r w:rsidR="00AB5C37">
          <w:rPr>
            <w:noProof/>
            <w:webHidden/>
          </w:rPr>
          <w:tab/>
        </w:r>
        <w:r w:rsidR="00AB5C37">
          <w:rPr>
            <w:noProof/>
            <w:webHidden/>
          </w:rPr>
          <w:fldChar w:fldCharType="begin"/>
        </w:r>
        <w:r w:rsidR="00AB5C37">
          <w:rPr>
            <w:noProof/>
            <w:webHidden/>
          </w:rPr>
          <w:instrText xml:space="preserve"> PAGEREF _Toc149309119 \h </w:instrText>
        </w:r>
        <w:r w:rsidR="00AB5C37">
          <w:rPr>
            <w:noProof/>
            <w:webHidden/>
          </w:rPr>
        </w:r>
        <w:r w:rsidR="00AB5C37">
          <w:rPr>
            <w:noProof/>
            <w:webHidden/>
          </w:rPr>
          <w:fldChar w:fldCharType="separate"/>
        </w:r>
        <w:r w:rsidR="00B03586">
          <w:rPr>
            <w:noProof/>
            <w:webHidden/>
          </w:rPr>
          <w:t>11</w:t>
        </w:r>
        <w:r w:rsidR="00AB5C37">
          <w:rPr>
            <w:noProof/>
            <w:webHidden/>
          </w:rPr>
          <w:fldChar w:fldCharType="end"/>
        </w:r>
      </w:hyperlink>
    </w:p>
    <w:p w14:paraId="173B0EC9" w14:textId="322FFC9E"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0" w:history="1">
        <w:r w:rsidR="00AB5C37" w:rsidRPr="00E34CA5">
          <w:rPr>
            <w:rStyle w:val="Hyperlink"/>
            <w:noProof/>
          </w:rPr>
          <w:t>Catalysis</w:t>
        </w:r>
        <w:r w:rsidR="00AB5C37">
          <w:rPr>
            <w:noProof/>
            <w:webHidden/>
          </w:rPr>
          <w:tab/>
        </w:r>
        <w:r w:rsidR="00AB5C37">
          <w:rPr>
            <w:noProof/>
            <w:webHidden/>
          </w:rPr>
          <w:fldChar w:fldCharType="begin"/>
        </w:r>
        <w:r w:rsidR="00AB5C37">
          <w:rPr>
            <w:noProof/>
            <w:webHidden/>
          </w:rPr>
          <w:instrText xml:space="preserve"> PAGEREF _Toc149309120 \h </w:instrText>
        </w:r>
        <w:r w:rsidR="00AB5C37">
          <w:rPr>
            <w:noProof/>
            <w:webHidden/>
          </w:rPr>
        </w:r>
        <w:r w:rsidR="00AB5C37">
          <w:rPr>
            <w:noProof/>
            <w:webHidden/>
          </w:rPr>
          <w:fldChar w:fldCharType="separate"/>
        </w:r>
        <w:r w:rsidR="00B03586">
          <w:rPr>
            <w:noProof/>
            <w:webHidden/>
          </w:rPr>
          <w:t>22</w:t>
        </w:r>
        <w:r w:rsidR="00AB5C37">
          <w:rPr>
            <w:noProof/>
            <w:webHidden/>
          </w:rPr>
          <w:fldChar w:fldCharType="end"/>
        </w:r>
      </w:hyperlink>
    </w:p>
    <w:p w14:paraId="4FB2F6E2" w14:textId="3A01752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1" w:history="1">
        <w:r w:rsidR="00AB5C37" w:rsidRPr="00E34CA5">
          <w:rPr>
            <w:rStyle w:val="Hyperlink"/>
            <w:noProof/>
          </w:rPr>
          <w:t>Sabatier’s Principle</w:t>
        </w:r>
        <w:r w:rsidR="00AB5C37">
          <w:rPr>
            <w:noProof/>
            <w:webHidden/>
          </w:rPr>
          <w:tab/>
        </w:r>
        <w:r w:rsidR="00AB5C37">
          <w:rPr>
            <w:noProof/>
            <w:webHidden/>
          </w:rPr>
          <w:fldChar w:fldCharType="begin"/>
        </w:r>
        <w:r w:rsidR="00AB5C37">
          <w:rPr>
            <w:noProof/>
            <w:webHidden/>
          </w:rPr>
          <w:instrText xml:space="preserve"> PAGEREF _Toc149309121 \h </w:instrText>
        </w:r>
        <w:r w:rsidR="00AB5C37">
          <w:rPr>
            <w:noProof/>
            <w:webHidden/>
          </w:rPr>
        </w:r>
        <w:r w:rsidR="00AB5C37">
          <w:rPr>
            <w:noProof/>
            <w:webHidden/>
          </w:rPr>
          <w:fldChar w:fldCharType="separate"/>
        </w:r>
        <w:r w:rsidR="00B03586">
          <w:rPr>
            <w:noProof/>
            <w:webHidden/>
          </w:rPr>
          <w:t>22</w:t>
        </w:r>
        <w:r w:rsidR="00AB5C37">
          <w:rPr>
            <w:noProof/>
            <w:webHidden/>
          </w:rPr>
          <w:fldChar w:fldCharType="end"/>
        </w:r>
      </w:hyperlink>
    </w:p>
    <w:p w14:paraId="1FB608FB" w14:textId="16585DAD"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2" w:history="1">
        <w:r w:rsidR="00AB5C37" w:rsidRPr="00E34CA5">
          <w:rPr>
            <w:rStyle w:val="Hyperlink"/>
            <w:noProof/>
          </w:rPr>
          <w:t>Modelling the activity of a site</w:t>
        </w:r>
        <w:r w:rsidR="00AB5C37">
          <w:rPr>
            <w:noProof/>
            <w:webHidden/>
          </w:rPr>
          <w:tab/>
        </w:r>
        <w:r w:rsidR="00AB5C37">
          <w:rPr>
            <w:noProof/>
            <w:webHidden/>
          </w:rPr>
          <w:fldChar w:fldCharType="begin"/>
        </w:r>
        <w:r w:rsidR="00AB5C37">
          <w:rPr>
            <w:noProof/>
            <w:webHidden/>
          </w:rPr>
          <w:instrText xml:space="preserve"> PAGEREF _Toc149309122 \h </w:instrText>
        </w:r>
        <w:r w:rsidR="00AB5C37">
          <w:rPr>
            <w:noProof/>
            <w:webHidden/>
          </w:rPr>
        </w:r>
        <w:r w:rsidR="00AB5C37">
          <w:rPr>
            <w:noProof/>
            <w:webHidden/>
          </w:rPr>
          <w:fldChar w:fldCharType="separate"/>
        </w:r>
        <w:r w:rsidR="00B03586">
          <w:rPr>
            <w:noProof/>
            <w:webHidden/>
          </w:rPr>
          <w:t>22</w:t>
        </w:r>
        <w:r w:rsidR="00AB5C37">
          <w:rPr>
            <w:noProof/>
            <w:webHidden/>
          </w:rPr>
          <w:fldChar w:fldCharType="end"/>
        </w:r>
      </w:hyperlink>
    </w:p>
    <w:p w14:paraId="25834699" w14:textId="5E4A6E11"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3" w:history="1">
        <w:r w:rsidR="00AB5C37" w:rsidRPr="00E34CA5">
          <w:rPr>
            <w:rStyle w:val="Hyperlink"/>
            <w:noProof/>
          </w:rPr>
          <w:t>Computational Hydrogen Electrode</w:t>
        </w:r>
        <w:r w:rsidR="00AB5C37">
          <w:rPr>
            <w:noProof/>
            <w:webHidden/>
          </w:rPr>
          <w:tab/>
        </w:r>
        <w:r w:rsidR="00AB5C37">
          <w:rPr>
            <w:noProof/>
            <w:webHidden/>
          </w:rPr>
          <w:fldChar w:fldCharType="begin"/>
        </w:r>
        <w:r w:rsidR="00AB5C37">
          <w:rPr>
            <w:noProof/>
            <w:webHidden/>
          </w:rPr>
          <w:instrText xml:space="preserve"> PAGEREF _Toc149309123 \h </w:instrText>
        </w:r>
        <w:r w:rsidR="00AB5C37">
          <w:rPr>
            <w:noProof/>
            <w:webHidden/>
          </w:rPr>
        </w:r>
        <w:r w:rsidR="00AB5C37">
          <w:rPr>
            <w:noProof/>
            <w:webHidden/>
          </w:rPr>
          <w:fldChar w:fldCharType="separate"/>
        </w:r>
        <w:r w:rsidR="00B03586">
          <w:rPr>
            <w:noProof/>
            <w:webHidden/>
          </w:rPr>
          <w:t>24</w:t>
        </w:r>
        <w:r w:rsidR="00AB5C37">
          <w:rPr>
            <w:noProof/>
            <w:webHidden/>
          </w:rPr>
          <w:fldChar w:fldCharType="end"/>
        </w:r>
      </w:hyperlink>
    </w:p>
    <w:p w14:paraId="38382503" w14:textId="467596DE"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4" w:history="1">
        <w:r w:rsidR="00AB5C37" w:rsidRPr="00E34CA5">
          <w:rPr>
            <w:rStyle w:val="Hyperlink"/>
            <w:noProof/>
          </w:rPr>
          <w:t>Correcting from DFT electronic energies to Gibbs free energies (tjek: redundancy)</w:t>
        </w:r>
        <w:r w:rsidR="00AB5C37">
          <w:rPr>
            <w:noProof/>
            <w:webHidden/>
          </w:rPr>
          <w:tab/>
        </w:r>
        <w:r w:rsidR="00AB5C37">
          <w:rPr>
            <w:noProof/>
            <w:webHidden/>
          </w:rPr>
          <w:fldChar w:fldCharType="begin"/>
        </w:r>
        <w:r w:rsidR="00AB5C37">
          <w:rPr>
            <w:noProof/>
            <w:webHidden/>
          </w:rPr>
          <w:instrText xml:space="preserve"> PAGEREF _Toc149309124 \h </w:instrText>
        </w:r>
        <w:r w:rsidR="00AB5C37">
          <w:rPr>
            <w:noProof/>
            <w:webHidden/>
          </w:rPr>
        </w:r>
        <w:r w:rsidR="00AB5C37">
          <w:rPr>
            <w:noProof/>
            <w:webHidden/>
          </w:rPr>
          <w:fldChar w:fldCharType="separate"/>
        </w:r>
        <w:r w:rsidR="00B03586">
          <w:rPr>
            <w:noProof/>
            <w:webHidden/>
          </w:rPr>
          <w:t>25</w:t>
        </w:r>
        <w:r w:rsidR="00AB5C37">
          <w:rPr>
            <w:noProof/>
            <w:webHidden/>
          </w:rPr>
          <w:fldChar w:fldCharType="end"/>
        </w:r>
      </w:hyperlink>
    </w:p>
    <w:p w14:paraId="5CF0BE3A" w14:textId="5E17C815"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5" w:history="1">
        <w:r w:rsidR="00AB5C37" w:rsidRPr="00E34CA5">
          <w:rPr>
            <w:rStyle w:val="Hyperlink"/>
            <w:noProof/>
          </w:rPr>
          <w:t>High-Entropy Alloys</w:t>
        </w:r>
        <w:r w:rsidR="00AB5C37">
          <w:rPr>
            <w:noProof/>
            <w:webHidden/>
          </w:rPr>
          <w:tab/>
        </w:r>
        <w:r w:rsidR="00AB5C37">
          <w:rPr>
            <w:noProof/>
            <w:webHidden/>
          </w:rPr>
          <w:fldChar w:fldCharType="begin"/>
        </w:r>
        <w:r w:rsidR="00AB5C37">
          <w:rPr>
            <w:noProof/>
            <w:webHidden/>
          </w:rPr>
          <w:instrText xml:space="preserve"> PAGEREF _Toc149309125 \h </w:instrText>
        </w:r>
        <w:r w:rsidR="00AB5C37">
          <w:rPr>
            <w:noProof/>
            <w:webHidden/>
          </w:rPr>
        </w:r>
        <w:r w:rsidR="00AB5C37">
          <w:rPr>
            <w:noProof/>
            <w:webHidden/>
          </w:rPr>
          <w:fldChar w:fldCharType="separate"/>
        </w:r>
        <w:r w:rsidR="00B03586">
          <w:rPr>
            <w:noProof/>
            <w:webHidden/>
          </w:rPr>
          <w:t>27</w:t>
        </w:r>
        <w:r w:rsidR="00AB5C37">
          <w:rPr>
            <w:noProof/>
            <w:webHidden/>
          </w:rPr>
          <w:fldChar w:fldCharType="end"/>
        </w:r>
      </w:hyperlink>
    </w:p>
    <w:p w14:paraId="1ABEA49E" w14:textId="79B19A84"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6" w:history="1">
        <w:r w:rsidR="00AB5C37" w:rsidRPr="00E34CA5">
          <w:rPr>
            <w:rStyle w:val="Hyperlink"/>
            <w:noProof/>
          </w:rPr>
          <w:t>Density Functional Theory</w:t>
        </w:r>
        <w:r w:rsidR="00AB5C37">
          <w:rPr>
            <w:noProof/>
            <w:webHidden/>
          </w:rPr>
          <w:tab/>
        </w:r>
        <w:r w:rsidR="00AB5C37">
          <w:rPr>
            <w:noProof/>
            <w:webHidden/>
          </w:rPr>
          <w:fldChar w:fldCharType="begin"/>
        </w:r>
        <w:r w:rsidR="00AB5C37">
          <w:rPr>
            <w:noProof/>
            <w:webHidden/>
          </w:rPr>
          <w:instrText xml:space="preserve"> PAGEREF _Toc149309126 \h </w:instrText>
        </w:r>
        <w:r w:rsidR="00AB5C37">
          <w:rPr>
            <w:noProof/>
            <w:webHidden/>
          </w:rPr>
        </w:r>
        <w:r w:rsidR="00AB5C37">
          <w:rPr>
            <w:noProof/>
            <w:webHidden/>
          </w:rPr>
          <w:fldChar w:fldCharType="separate"/>
        </w:r>
        <w:r w:rsidR="00B03586">
          <w:rPr>
            <w:noProof/>
            <w:webHidden/>
          </w:rPr>
          <w:t>29</w:t>
        </w:r>
        <w:r w:rsidR="00AB5C37">
          <w:rPr>
            <w:noProof/>
            <w:webHidden/>
          </w:rPr>
          <w:fldChar w:fldCharType="end"/>
        </w:r>
      </w:hyperlink>
    </w:p>
    <w:p w14:paraId="1EBE0A4E" w14:textId="666D4FA7"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7" w:history="1">
        <w:r w:rsidR="00AB5C37" w:rsidRPr="00E34CA5">
          <w:rPr>
            <w:rStyle w:val="Hyperlink"/>
            <w:noProof/>
            <w:lang w:val="en-US"/>
          </w:rPr>
          <w:t>Theoretical background</w:t>
        </w:r>
        <w:r w:rsidR="00AB5C37">
          <w:rPr>
            <w:noProof/>
            <w:webHidden/>
          </w:rPr>
          <w:tab/>
        </w:r>
        <w:r w:rsidR="00AB5C37">
          <w:rPr>
            <w:noProof/>
            <w:webHidden/>
          </w:rPr>
          <w:fldChar w:fldCharType="begin"/>
        </w:r>
        <w:r w:rsidR="00AB5C37">
          <w:rPr>
            <w:noProof/>
            <w:webHidden/>
          </w:rPr>
          <w:instrText xml:space="preserve"> PAGEREF _Toc149309127 \h </w:instrText>
        </w:r>
        <w:r w:rsidR="00AB5C37">
          <w:rPr>
            <w:noProof/>
            <w:webHidden/>
          </w:rPr>
        </w:r>
        <w:r w:rsidR="00AB5C37">
          <w:rPr>
            <w:noProof/>
            <w:webHidden/>
          </w:rPr>
          <w:fldChar w:fldCharType="separate"/>
        </w:r>
        <w:r w:rsidR="00B03586">
          <w:rPr>
            <w:noProof/>
            <w:webHidden/>
          </w:rPr>
          <w:t>29</w:t>
        </w:r>
        <w:r w:rsidR="00AB5C37">
          <w:rPr>
            <w:noProof/>
            <w:webHidden/>
          </w:rPr>
          <w:fldChar w:fldCharType="end"/>
        </w:r>
      </w:hyperlink>
    </w:p>
    <w:p w14:paraId="7B9E220E" w14:textId="2B50A579"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8" w:history="1">
        <w:r w:rsidR="00AB5C37" w:rsidRPr="00E34CA5">
          <w:rPr>
            <w:rStyle w:val="Hyperlink"/>
            <w:noProof/>
            <w:lang w:val="en-US"/>
          </w:rPr>
          <w:t>GPAW</w:t>
        </w:r>
        <w:r w:rsidR="00AB5C37">
          <w:rPr>
            <w:noProof/>
            <w:webHidden/>
          </w:rPr>
          <w:tab/>
        </w:r>
        <w:r w:rsidR="00AB5C37">
          <w:rPr>
            <w:noProof/>
            <w:webHidden/>
          </w:rPr>
          <w:fldChar w:fldCharType="begin"/>
        </w:r>
        <w:r w:rsidR="00AB5C37">
          <w:rPr>
            <w:noProof/>
            <w:webHidden/>
          </w:rPr>
          <w:instrText xml:space="preserve"> PAGEREF _Toc149309128 \h </w:instrText>
        </w:r>
        <w:r w:rsidR="00AB5C37">
          <w:rPr>
            <w:noProof/>
            <w:webHidden/>
          </w:rPr>
        </w:r>
        <w:r w:rsidR="00AB5C37">
          <w:rPr>
            <w:noProof/>
            <w:webHidden/>
          </w:rPr>
          <w:fldChar w:fldCharType="separate"/>
        </w:r>
        <w:r w:rsidR="00B03586">
          <w:rPr>
            <w:noProof/>
            <w:webHidden/>
          </w:rPr>
          <w:t>31</w:t>
        </w:r>
        <w:r w:rsidR="00AB5C37">
          <w:rPr>
            <w:noProof/>
            <w:webHidden/>
          </w:rPr>
          <w:fldChar w:fldCharType="end"/>
        </w:r>
      </w:hyperlink>
    </w:p>
    <w:p w14:paraId="7C8D7D7A" w14:textId="328125EF"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9" w:history="1">
        <w:r w:rsidR="00AB5C37" w:rsidRPr="00E34CA5">
          <w:rPr>
            <w:rStyle w:val="Hyperlink"/>
            <w:noProof/>
            <w:lang w:val="en-US"/>
          </w:rPr>
          <w:t>Periodic systems</w:t>
        </w:r>
        <w:r w:rsidR="00AB5C37">
          <w:rPr>
            <w:noProof/>
            <w:webHidden/>
          </w:rPr>
          <w:tab/>
        </w:r>
        <w:r w:rsidR="00AB5C37">
          <w:rPr>
            <w:noProof/>
            <w:webHidden/>
          </w:rPr>
          <w:fldChar w:fldCharType="begin"/>
        </w:r>
        <w:r w:rsidR="00AB5C37">
          <w:rPr>
            <w:noProof/>
            <w:webHidden/>
          </w:rPr>
          <w:instrText xml:space="preserve"> PAGEREF _Toc149309129 \h </w:instrText>
        </w:r>
        <w:r w:rsidR="00AB5C37">
          <w:rPr>
            <w:noProof/>
            <w:webHidden/>
          </w:rPr>
        </w:r>
        <w:r w:rsidR="00AB5C37">
          <w:rPr>
            <w:noProof/>
            <w:webHidden/>
          </w:rPr>
          <w:fldChar w:fldCharType="separate"/>
        </w:r>
        <w:r w:rsidR="00B03586">
          <w:rPr>
            <w:noProof/>
            <w:webHidden/>
          </w:rPr>
          <w:t>32</w:t>
        </w:r>
        <w:r w:rsidR="00AB5C37">
          <w:rPr>
            <w:noProof/>
            <w:webHidden/>
          </w:rPr>
          <w:fldChar w:fldCharType="end"/>
        </w:r>
      </w:hyperlink>
    </w:p>
    <w:p w14:paraId="5B139E0A" w14:textId="4DECCFC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0" w:history="1">
        <w:r w:rsidR="00AB5C37" w:rsidRPr="00E34CA5">
          <w:rPr>
            <w:rStyle w:val="Hyperlink"/>
            <w:noProof/>
            <w:lang w:val="en-US"/>
          </w:rPr>
          <w:t>Practical use in catalysis</w:t>
        </w:r>
        <w:r w:rsidR="00AB5C37">
          <w:rPr>
            <w:noProof/>
            <w:webHidden/>
          </w:rPr>
          <w:tab/>
        </w:r>
        <w:r w:rsidR="00AB5C37">
          <w:rPr>
            <w:noProof/>
            <w:webHidden/>
          </w:rPr>
          <w:fldChar w:fldCharType="begin"/>
        </w:r>
        <w:r w:rsidR="00AB5C37">
          <w:rPr>
            <w:noProof/>
            <w:webHidden/>
          </w:rPr>
          <w:instrText xml:space="preserve"> PAGEREF _Toc149309130 \h </w:instrText>
        </w:r>
        <w:r w:rsidR="00AB5C37">
          <w:rPr>
            <w:noProof/>
            <w:webHidden/>
          </w:rPr>
        </w:r>
        <w:r w:rsidR="00AB5C37">
          <w:rPr>
            <w:noProof/>
            <w:webHidden/>
          </w:rPr>
          <w:fldChar w:fldCharType="separate"/>
        </w:r>
        <w:r w:rsidR="00B03586">
          <w:rPr>
            <w:noProof/>
            <w:webHidden/>
          </w:rPr>
          <w:t>33</w:t>
        </w:r>
        <w:r w:rsidR="00AB5C37">
          <w:rPr>
            <w:noProof/>
            <w:webHidden/>
          </w:rPr>
          <w:fldChar w:fldCharType="end"/>
        </w:r>
      </w:hyperlink>
    </w:p>
    <w:p w14:paraId="1AA2D50E" w14:textId="36B5E477"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1" w:history="1">
        <w:r w:rsidR="00AB5C37" w:rsidRPr="00E34CA5">
          <w:rPr>
            <w:rStyle w:val="Hyperlink"/>
            <w:noProof/>
          </w:rPr>
          <w:t>Single-site structures (Tjek: Move to SI?)</w:t>
        </w:r>
        <w:r w:rsidR="00AB5C37">
          <w:rPr>
            <w:noProof/>
            <w:webHidden/>
          </w:rPr>
          <w:tab/>
        </w:r>
        <w:r w:rsidR="00AB5C37">
          <w:rPr>
            <w:noProof/>
            <w:webHidden/>
          </w:rPr>
          <w:fldChar w:fldCharType="begin"/>
        </w:r>
        <w:r w:rsidR="00AB5C37">
          <w:rPr>
            <w:noProof/>
            <w:webHidden/>
          </w:rPr>
          <w:instrText xml:space="preserve"> PAGEREF _Toc149309131 \h </w:instrText>
        </w:r>
        <w:r w:rsidR="00AB5C37">
          <w:rPr>
            <w:noProof/>
            <w:webHidden/>
          </w:rPr>
        </w:r>
        <w:r w:rsidR="00AB5C37">
          <w:rPr>
            <w:noProof/>
            <w:webHidden/>
          </w:rPr>
          <w:fldChar w:fldCharType="separate"/>
        </w:r>
        <w:r w:rsidR="00B03586">
          <w:rPr>
            <w:noProof/>
            <w:webHidden/>
          </w:rPr>
          <w:t>33</w:t>
        </w:r>
        <w:r w:rsidR="00AB5C37">
          <w:rPr>
            <w:noProof/>
            <w:webHidden/>
          </w:rPr>
          <w:fldChar w:fldCharType="end"/>
        </w:r>
      </w:hyperlink>
    </w:p>
    <w:p w14:paraId="73D43161" w14:textId="5C0E49D3"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2" w:history="1">
        <w:r w:rsidR="00AB5C37" w:rsidRPr="00E34CA5">
          <w:rPr>
            <w:rStyle w:val="Hyperlink"/>
            <w:noProof/>
          </w:rPr>
          <w:t>Machine Learning</w:t>
        </w:r>
        <w:r w:rsidR="00AB5C37">
          <w:rPr>
            <w:noProof/>
            <w:webHidden/>
          </w:rPr>
          <w:tab/>
        </w:r>
        <w:r w:rsidR="00AB5C37">
          <w:rPr>
            <w:noProof/>
            <w:webHidden/>
          </w:rPr>
          <w:fldChar w:fldCharType="begin"/>
        </w:r>
        <w:r w:rsidR="00AB5C37">
          <w:rPr>
            <w:noProof/>
            <w:webHidden/>
          </w:rPr>
          <w:instrText xml:space="preserve"> PAGEREF _Toc149309132 \h </w:instrText>
        </w:r>
        <w:r w:rsidR="00AB5C37">
          <w:rPr>
            <w:noProof/>
            <w:webHidden/>
          </w:rPr>
        </w:r>
        <w:r w:rsidR="00AB5C37">
          <w:rPr>
            <w:noProof/>
            <w:webHidden/>
          </w:rPr>
          <w:fldChar w:fldCharType="separate"/>
        </w:r>
        <w:r w:rsidR="00B03586">
          <w:rPr>
            <w:noProof/>
            <w:webHidden/>
          </w:rPr>
          <w:t>36</w:t>
        </w:r>
        <w:r w:rsidR="00AB5C37">
          <w:rPr>
            <w:noProof/>
            <w:webHidden/>
          </w:rPr>
          <w:fldChar w:fldCharType="end"/>
        </w:r>
      </w:hyperlink>
    </w:p>
    <w:p w14:paraId="2E775864" w14:textId="5EF153E9"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33" w:history="1">
        <w:r w:rsidR="00AB5C37" w:rsidRPr="00E34CA5">
          <w:rPr>
            <w:rStyle w:val="Hyperlink"/>
            <w:noProof/>
          </w:rPr>
          <w:t>Methods</w:t>
        </w:r>
        <w:r w:rsidR="00AB5C37">
          <w:rPr>
            <w:noProof/>
            <w:webHidden/>
          </w:rPr>
          <w:tab/>
        </w:r>
        <w:r w:rsidR="00AB5C37">
          <w:rPr>
            <w:noProof/>
            <w:webHidden/>
          </w:rPr>
          <w:fldChar w:fldCharType="begin"/>
        </w:r>
        <w:r w:rsidR="00AB5C37">
          <w:rPr>
            <w:noProof/>
            <w:webHidden/>
          </w:rPr>
          <w:instrText xml:space="preserve"> PAGEREF _Toc149309133 \h </w:instrText>
        </w:r>
        <w:r w:rsidR="00AB5C37">
          <w:rPr>
            <w:noProof/>
            <w:webHidden/>
          </w:rPr>
        </w:r>
        <w:r w:rsidR="00AB5C37">
          <w:rPr>
            <w:noProof/>
            <w:webHidden/>
          </w:rPr>
          <w:fldChar w:fldCharType="separate"/>
        </w:r>
        <w:r w:rsidR="00B03586">
          <w:rPr>
            <w:noProof/>
            <w:webHidden/>
          </w:rPr>
          <w:t>38</w:t>
        </w:r>
        <w:r w:rsidR="00AB5C37">
          <w:rPr>
            <w:noProof/>
            <w:webHidden/>
          </w:rPr>
          <w:fldChar w:fldCharType="end"/>
        </w:r>
      </w:hyperlink>
    </w:p>
    <w:p w14:paraId="3386BB70" w14:textId="34BD4C72"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4" w:history="1">
        <w:r w:rsidR="00AB5C37" w:rsidRPr="00E34CA5">
          <w:rPr>
            <w:rStyle w:val="Hyperlink"/>
            <w:noProof/>
          </w:rPr>
          <w:t>Data</w:t>
        </w:r>
        <w:r w:rsidR="00AB5C37">
          <w:rPr>
            <w:noProof/>
            <w:webHidden/>
          </w:rPr>
          <w:tab/>
        </w:r>
        <w:r w:rsidR="00AB5C37">
          <w:rPr>
            <w:noProof/>
            <w:webHidden/>
          </w:rPr>
          <w:fldChar w:fldCharType="begin"/>
        </w:r>
        <w:r w:rsidR="00AB5C37">
          <w:rPr>
            <w:noProof/>
            <w:webHidden/>
          </w:rPr>
          <w:instrText xml:space="preserve"> PAGEREF _Toc149309134 \h </w:instrText>
        </w:r>
        <w:r w:rsidR="00AB5C37">
          <w:rPr>
            <w:noProof/>
            <w:webHidden/>
          </w:rPr>
        </w:r>
        <w:r w:rsidR="00AB5C37">
          <w:rPr>
            <w:noProof/>
            <w:webHidden/>
          </w:rPr>
          <w:fldChar w:fldCharType="separate"/>
        </w:r>
        <w:r w:rsidR="00B03586">
          <w:rPr>
            <w:noProof/>
            <w:webHidden/>
          </w:rPr>
          <w:t>38</w:t>
        </w:r>
        <w:r w:rsidR="00AB5C37">
          <w:rPr>
            <w:noProof/>
            <w:webHidden/>
          </w:rPr>
          <w:fldChar w:fldCharType="end"/>
        </w:r>
      </w:hyperlink>
    </w:p>
    <w:p w14:paraId="52D179A0" w14:textId="41BA6A7A"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5" w:history="1">
        <w:r w:rsidR="00AB5C37" w:rsidRPr="00E34CA5">
          <w:rPr>
            <w:rStyle w:val="Hyperlink"/>
            <w:noProof/>
            <w:lang w:val="en-US"/>
          </w:rPr>
          <w:t>Technical details</w:t>
        </w:r>
        <w:r w:rsidR="00AB5C37">
          <w:rPr>
            <w:noProof/>
            <w:webHidden/>
          </w:rPr>
          <w:tab/>
        </w:r>
        <w:r w:rsidR="00AB5C37">
          <w:rPr>
            <w:noProof/>
            <w:webHidden/>
          </w:rPr>
          <w:fldChar w:fldCharType="begin"/>
        </w:r>
        <w:r w:rsidR="00AB5C37">
          <w:rPr>
            <w:noProof/>
            <w:webHidden/>
          </w:rPr>
          <w:instrText xml:space="preserve"> PAGEREF _Toc149309135 \h </w:instrText>
        </w:r>
        <w:r w:rsidR="00AB5C37">
          <w:rPr>
            <w:noProof/>
            <w:webHidden/>
          </w:rPr>
        </w:r>
        <w:r w:rsidR="00AB5C37">
          <w:rPr>
            <w:noProof/>
            <w:webHidden/>
          </w:rPr>
          <w:fldChar w:fldCharType="separate"/>
        </w:r>
        <w:r w:rsidR="00B03586">
          <w:rPr>
            <w:noProof/>
            <w:webHidden/>
          </w:rPr>
          <w:t>38</w:t>
        </w:r>
        <w:r w:rsidR="00AB5C37">
          <w:rPr>
            <w:noProof/>
            <w:webHidden/>
          </w:rPr>
          <w:fldChar w:fldCharType="end"/>
        </w:r>
      </w:hyperlink>
    </w:p>
    <w:p w14:paraId="4933C2F8" w14:textId="68636FAA"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6" w:history="1">
        <w:r w:rsidR="00AB5C37" w:rsidRPr="00E34CA5">
          <w:rPr>
            <w:rStyle w:val="Hyperlink"/>
            <w:noProof/>
            <w:lang w:val="en-US"/>
          </w:rPr>
          <w:t>High-Entropy Alloy slabs with single adsorbates</w:t>
        </w:r>
        <w:r w:rsidR="00AB5C37">
          <w:rPr>
            <w:noProof/>
            <w:webHidden/>
          </w:rPr>
          <w:tab/>
        </w:r>
        <w:r w:rsidR="00AB5C37">
          <w:rPr>
            <w:noProof/>
            <w:webHidden/>
          </w:rPr>
          <w:fldChar w:fldCharType="begin"/>
        </w:r>
        <w:r w:rsidR="00AB5C37">
          <w:rPr>
            <w:noProof/>
            <w:webHidden/>
          </w:rPr>
          <w:instrText xml:space="preserve"> PAGEREF _Toc149309136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61CB87BF" w14:textId="5C1BA293"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7" w:history="1">
        <w:r w:rsidR="00AB5C37" w:rsidRPr="00E34CA5">
          <w:rPr>
            <w:rStyle w:val="Hyperlink"/>
            <w:noProof/>
            <w:lang w:val="en-US"/>
          </w:rPr>
          <w:t>High-Entropy Alloy slabs with neighbour-adsorbates</w:t>
        </w:r>
        <w:r w:rsidR="00AB5C37">
          <w:rPr>
            <w:noProof/>
            <w:webHidden/>
          </w:rPr>
          <w:tab/>
        </w:r>
        <w:r w:rsidR="00AB5C37">
          <w:rPr>
            <w:noProof/>
            <w:webHidden/>
          </w:rPr>
          <w:fldChar w:fldCharType="begin"/>
        </w:r>
        <w:r w:rsidR="00AB5C37">
          <w:rPr>
            <w:noProof/>
            <w:webHidden/>
          </w:rPr>
          <w:instrText xml:space="preserve"> PAGEREF _Toc149309137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58239A8E" w14:textId="3D8D6780"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8" w:history="1">
        <w:r w:rsidR="00AB5C37" w:rsidRPr="00E34CA5">
          <w:rPr>
            <w:rStyle w:val="Hyperlink"/>
            <w:noProof/>
            <w:lang w:val="en-US"/>
          </w:rPr>
          <w:t>Single-site slabs – Single + Neighbour-adsorbates</w:t>
        </w:r>
        <w:r w:rsidR="00AB5C37">
          <w:rPr>
            <w:noProof/>
            <w:webHidden/>
          </w:rPr>
          <w:tab/>
        </w:r>
        <w:r w:rsidR="00AB5C37">
          <w:rPr>
            <w:noProof/>
            <w:webHidden/>
          </w:rPr>
          <w:fldChar w:fldCharType="begin"/>
        </w:r>
        <w:r w:rsidR="00AB5C37">
          <w:rPr>
            <w:noProof/>
            <w:webHidden/>
          </w:rPr>
          <w:instrText xml:space="preserve"> PAGEREF _Toc149309138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68ED1033" w14:textId="4AF1CBC6"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9" w:history="1">
        <w:r w:rsidR="00AB5C37" w:rsidRPr="00E34CA5">
          <w:rPr>
            <w:rStyle w:val="Hyperlink"/>
            <w:noProof/>
            <w:lang w:val="en-US"/>
          </w:rPr>
          <w:t>Single molecules</w:t>
        </w:r>
        <w:r w:rsidR="00AB5C37">
          <w:rPr>
            <w:noProof/>
            <w:webHidden/>
          </w:rPr>
          <w:tab/>
        </w:r>
        <w:r w:rsidR="00AB5C37">
          <w:rPr>
            <w:noProof/>
            <w:webHidden/>
          </w:rPr>
          <w:fldChar w:fldCharType="begin"/>
        </w:r>
        <w:r w:rsidR="00AB5C37">
          <w:rPr>
            <w:noProof/>
            <w:webHidden/>
          </w:rPr>
          <w:instrText xml:space="preserve"> PAGEREF _Toc149309139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699373D4" w14:textId="1AC6F79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40" w:history="1">
        <w:r w:rsidR="00AB5C37" w:rsidRPr="00E34CA5">
          <w:rPr>
            <w:rStyle w:val="Hyperlink"/>
            <w:noProof/>
            <w:lang w:val="en-US"/>
          </w:rPr>
          <w:t>Calculating binding energies</w:t>
        </w:r>
        <w:r w:rsidR="00AB5C37">
          <w:rPr>
            <w:noProof/>
            <w:webHidden/>
          </w:rPr>
          <w:tab/>
        </w:r>
        <w:r w:rsidR="00AB5C37">
          <w:rPr>
            <w:noProof/>
            <w:webHidden/>
          </w:rPr>
          <w:fldChar w:fldCharType="begin"/>
        </w:r>
        <w:r w:rsidR="00AB5C37">
          <w:rPr>
            <w:noProof/>
            <w:webHidden/>
          </w:rPr>
          <w:instrText xml:space="preserve"> PAGEREF _Toc149309140 \h </w:instrText>
        </w:r>
        <w:r w:rsidR="00AB5C37">
          <w:rPr>
            <w:noProof/>
            <w:webHidden/>
          </w:rPr>
        </w:r>
        <w:r w:rsidR="00AB5C37">
          <w:rPr>
            <w:noProof/>
            <w:webHidden/>
          </w:rPr>
          <w:fldChar w:fldCharType="separate"/>
        </w:r>
        <w:r w:rsidR="00B03586">
          <w:rPr>
            <w:noProof/>
            <w:webHidden/>
          </w:rPr>
          <w:t>41</w:t>
        </w:r>
        <w:r w:rsidR="00AB5C37">
          <w:rPr>
            <w:noProof/>
            <w:webHidden/>
          </w:rPr>
          <w:fldChar w:fldCharType="end"/>
        </w:r>
      </w:hyperlink>
    </w:p>
    <w:p w14:paraId="58CF7D28" w14:textId="61461A44"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1" w:history="1">
        <w:r w:rsidR="00AB5C37" w:rsidRPr="00E34CA5">
          <w:rPr>
            <w:rStyle w:val="Hyperlink"/>
            <w:noProof/>
          </w:rPr>
          <w:t>Setting reference energies</w:t>
        </w:r>
        <w:r w:rsidR="00AB5C37">
          <w:rPr>
            <w:noProof/>
            <w:webHidden/>
          </w:rPr>
          <w:tab/>
        </w:r>
        <w:r w:rsidR="00AB5C37">
          <w:rPr>
            <w:noProof/>
            <w:webHidden/>
          </w:rPr>
          <w:fldChar w:fldCharType="begin"/>
        </w:r>
        <w:r w:rsidR="00AB5C37">
          <w:rPr>
            <w:noProof/>
            <w:webHidden/>
          </w:rPr>
          <w:instrText xml:space="preserve"> PAGEREF _Toc149309141 \h </w:instrText>
        </w:r>
        <w:r w:rsidR="00AB5C37">
          <w:rPr>
            <w:noProof/>
            <w:webHidden/>
          </w:rPr>
        </w:r>
        <w:r w:rsidR="00AB5C37">
          <w:rPr>
            <w:noProof/>
            <w:webHidden/>
          </w:rPr>
          <w:fldChar w:fldCharType="separate"/>
        </w:r>
        <w:r w:rsidR="00B03586">
          <w:rPr>
            <w:noProof/>
            <w:webHidden/>
          </w:rPr>
          <w:t>41</w:t>
        </w:r>
        <w:r w:rsidR="00AB5C37">
          <w:rPr>
            <w:noProof/>
            <w:webHidden/>
          </w:rPr>
          <w:fldChar w:fldCharType="end"/>
        </w:r>
      </w:hyperlink>
    </w:p>
    <w:p w14:paraId="2B014C03" w14:textId="69210529"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2" w:history="1">
        <w:r w:rsidR="00AB5C37" w:rsidRPr="00E34CA5">
          <w:rPr>
            <w:rStyle w:val="Hyperlink"/>
            <w:noProof/>
          </w:rPr>
          <w:t>Predicting binding energies</w:t>
        </w:r>
        <w:r w:rsidR="00AB5C37">
          <w:rPr>
            <w:noProof/>
            <w:webHidden/>
          </w:rPr>
          <w:tab/>
        </w:r>
        <w:r w:rsidR="00AB5C37">
          <w:rPr>
            <w:noProof/>
            <w:webHidden/>
          </w:rPr>
          <w:fldChar w:fldCharType="begin"/>
        </w:r>
        <w:r w:rsidR="00AB5C37">
          <w:rPr>
            <w:noProof/>
            <w:webHidden/>
          </w:rPr>
          <w:instrText xml:space="preserve"> PAGEREF _Toc149309142 \h </w:instrText>
        </w:r>
        <w:r w:rsidR="00AB5C37">
          <w:rPr>
            <w:noProof/>
            <w:webHidden/>
          </w:rPr>
        </w:r>
        <w:r w:rsidR="00AB5C37">
          <w:rPr>
            <w:noProof/>
            <w:webHidden/>
          </w:rPr>
          <w:fldChar w:fldCharType="separate"/>
        </w:r>
        <w:r w:rsidR="00B03586">
          <w:rPr>
            <w:noProof/>
            <w:webHidden/>
          </w:rPr>
          <w:t>44</w:t>
        </w:r>
        <w:r w:rsidR="00AB5C37">
          <w:rPr>
            <w:noProof/>
            <w:webHidden/>
          </w:rPr>
          <w:fldChar w:fldCharType="end"/>
        </w:r>
      </w:hyperlink>
    </w:p>
    <w:p w14:paraId="6BCDD8D1" w14:textId="6CDC48E0"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3" w:history="1">
        <w:r w:rsidR="00AB5C37" w:rsidRPr="00E34CA5">
          <w:rPr>
            <w:rStyle w:val="Hyperlink"/>
            <w:noProof/>
          </w:rPr>
          <w:t>Simulating surfaces</w:t>
        </w:r>
        <w:r w:rsidR="00AB5C37">
          <w:rPr>
            <w:noProof/>
            <w:webHidden/>
          </w:rPr>
          <w:tab/>
        </w:r>
        <w:r w:rsidR="00AB5C37">
          <w:rPr>
            <w:noProof/>
            <w:webHidden/>
          </w:rPr>
          <w:fldChar w:fldCharType="begin"/>
        </w:r>
        <w:r w:rsidR="00AB5C37">
          <w:rPr>
            <w:noProof/>
            <w:webHidden/>
          </w:rPr>
          <w:instrText xml:space="preserve"> PAGEREF _Toc149309143 \h </w:instrText>
        </w:r>
        <w:r w:rsidR="00AB5C37">
          <w:rPr>
            <w:noProof/>
            <w:webHidden/>
          </w:rPr>
        </w:r>
        <w:r w:rsidR="00AB5C37">
          <w:rPr>
            <w:noProof/>
            <w:webHidden/>
          </w:rPr>
          <w:fldChar w:fldCharType="separate"/>
        </w:r>
        <w:r w:rsidR="00B03586">
          <w:rPr>
            <w:noProof/>
            <w:webHidden/>
          </w:rPr>
          <w:t>46</w:t>
        </w:r>
        <w:r w:rsidR="00AB5C37">
          <w:rPr>
            <w:noProof/>
            <w:webHidden/>
          </w:rPr>
          <w:fldChar w:fldCharType="end"/>
        </w:r>
      </w:hyperlink>
    </w:p>
    <w:p w14:paraId="5303BFF0" w14:textId="34E44935"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4" w:history="1">
        <w:r w:rsidR="00AB5C37" w:rsidRPr="00E34CA5">
          <w:rPr>
            <w:rStyle w:val="Hyperlink"/>
            <w:noProof/>
          </w:rPr>
          <w:t>Searching for optimal compositions</w:t>
        </w:r>
        <w:r w:rsidR="00AB5C37">
          <w:rPr>
            <w:noProof/>
            <w:webHidden/>
          </w:rPr>
          <w:tab/>
        </w:r>
        <w:r w:rsidR="00AB5C37">
          <w:rPr>
            <w:noProof/>
            <w:webHidden/>
          </w:rPr>
          <w:fldChar w:fldCharType="begin"/>
        </w:r>
        <w:r w:rsidR="00AB5C37">
          <w:rPr>
            <w:noProof/>
            <w:webHidden/>
          </w:rPr>
          <w:instrText xml:space="preserve"> PAGEREF _Toc149309144 \h </w:instrText>
        </w:r>
        <w:r w:rsidR="00AB5C37">
          <w:rPr>
            <w:noProof/>
            <w:webHidden/>
          </w:rPr>
        </w:r>
        <w:r w:rsidR="00AB5C37">
          <w:rPr>
            <w:noProof/>
            <w:webHidden/>
          </w:rPr>
          <w:fldChar w:fldCharType="separate"/>
        </w:r>
        <w:r w:rsidR="00B03586">
          <w:rPr>
            <w:noProof/>
            <w:webHidden/>
          </w:rPr>
          <w:t>47</w:t>
        </w:r>
        <w:r w:rsidR="00AB5C37">
          <w:rPr>
            <w:noProof/>
            <w:webHidden/>
          </w:rPr>
          <w:fldChar w:fldCharType="end"/>
        </w:r>
      </w:hyperlink>
    </w:p>
    <w:p w14:paraId="51E73753" w14:textId="0C30C4F1"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45" w:history="1">
        <w:r w:rsidR="00AB5C37" w:rsidRPr="00E34CA5">
          <w:rPr>
            <w:rStyle w:val="Hyperlink"/>
            <w:noProof/>
            <w:lang w:val="en-US"/>
          </w:rPr>
          <w:t>Optimization criteria</w:t>
        </w:r>
        <w:r w:rsidR="00AB5C37">
          <w:rPr>
            <w:noProof/>
            <w:webHidden/>
          </w:rPr>
          <w:tab/>
        </w:r>
        <w:r w:rsidR="00AB5C37">
          <w:rPr>
            <w:noProof/>
            <w:webHidden/>
          </w:rPr>
          <w:fldChar w:fldCharType="begin"/>
        </w:r>
        <w:r w:rsidR="00AB5C37">
          <w:rPr>
            <w:noProof/>
            <w:webHidden/>
          </w:rPr>
          <w:instrText xml:space="preserve"> PAGEREF _Toc149309145 \h </w:instrText>
        </w:r>
        <w:r w:rsidR="00AB5C37">
          <w:rPr>
            <w:noProof/>
            <w:webHidden/>
          </w:rPr>
        </w:r>
        <w:r w:rsidR="00AB5C37">
          <w:rPr>
            <w:noProof/>
            <w:webHidden/>
          </w:rPr>
          <w:fldChar w:fldCharType="separate"/>
        </w:r>
        <w:r w:rsidR="00B03586">
          <w:rPr>
            <w:noProof/>
            <w:webHidden/>
          </w:rPr>
          <w:t>49</w:t>
        </w:r>
        <w:r w:rsidR="00AB5C37">
          <w:rPr>
            <w:noProof/>
            <w:webHidden/>
          </w:rPr>
          <w:fldChar w:fldCharType="end"/>
        </w:r>
      </w:hyperlink>
    </w:p>
    <w:p w14:paraId="2E423C87" w14:textId="0BB3795D"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46" w:history="1">
        <w:r w:rsidR="00AB5C37" w:rsidRPr="00E34CA5">
          <w:rPr>
            <w:rStyle w:val="Hyperlink"/>
            <w:noProof/>
          </w:rPr>
          <w:t>Results</w:t>
        </w:r>
        <w:r w:rsidR="00AB5C37">
          <w:rPr>
            <w:noProof/>
            <w:webHidden/>
          </w:rPr>
          <w:tab/>
        </w:r>
        <w:r w:rsidR="00AB5C37">
          <w:rPr>
            <w:noProof/>
            <w:webHidden/>
          </w:rPr>
          <w:fldChar w:fldCharType="begin"/>
        </w:r>
        <w:r w:rsidR="00AB5C37">
          <w:rPr>
            <w:noProof/>
            <w:webHidden/>
          </w:rPr>
          <w:instrText xml:space="preserve"> PAGEREF _Toc149309146 \h </w:instrText>
        </w:r>
        <w:r w:rsidR="00AB5C37">
          <w:rPr>
            <w:noProof/>
            <w:webHidden/>
          </w:rPr>
        </w:r>
        <w:r w:rsidR="00AB5C37">
          <w:rPr>
            <w:noProof/>
            <w:webHidden/>
          </w:rPr>
          <w:fldChar w:fldCharType="separate"/>
        </w:r>
        <w:r w:rsidR="00B03586">
          <w:rPr>
            <w:noProof/>
            <w:webHidden/>
          </w:rPr>
          <w:t>50</w:t>
        </w:r>
        <w:r w:rsidR="00AB5C37">
          <w:rPr>
            <w:noProof/>
            <w:webHidden/>
          </w:rPr>
          <w:fldChar w:fldCharType="end"/>
        </w:r>
      </w:hyperlink>
    </w:p>
    <w:p w14:paraId="3E18C48F" w14:textId="5E40BF01"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7" w:history="1">
        <w:r w:rsidR="00AB5C37" w:rsidRPr="00E34CA5">
          <w:rPr>
            <w:rStyle w:val="Hyperlink"/>
            <w:noProof/>
          </w:rPr>
          <w:t>Training binding energy models</w:t>
        </w:r>
        <w:r w:rsidR="00AB5C37">
          <w:rPr>
            <w:noProof/>
            <w:webHidden/>
          </w:rPr>
          <w:tab/>
        </w:r>
        <w:r w:rsidR="00AB5C37">
          <w:rPr>
            <w:noProof/>
            <w:webHidden/>
          </w:rPr>
          <w:fldChar w:fldCharType="begin"/>
        </w:r>
        <w:r w:rsidR="00AB5C37">
          <w:rPr>
            <w:noProof/>
            <w:webHidden/>
          </w:rPr>
          <w:instrText xml:space="preserve"> PAGEREF _Toc149309147 \h </w:instrText>
        </w:r>
        <w:r w:rsidR="00AB5C37">
          <w:rPr>
            <w:noProof/>
            <w:webHidden/>
          </w:rPr>
        </w:r>
        <w:r w:rsidR="00AB5C37">
          <w:rPr>
            <w:noProof/>
            <w:webHidden/>
          </w:rPr>
          <w:fldChar w:fldCharType="separate"/>
        </w:r>
        <w:r w:rsidR="00B03586">
          <w:rPr>
            <w:noProof/>
            <w:webHidden/>
          </w:rPr>
          <w:t>50</w:t>
        </w:r>
        <w:r w:rsidR="00AB5C37">
          <w:rPr>
            <w:noProof/>
            <w:webHidden/>
          </w:rPr>
          <w:fldChar w:fldCharType="end"/>
        </w:r>
      </w:hyperlink>
    </w:p>
    <w:p w14:paraId="573980A8" w14:textId="2C58CB8C"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8" w:history="1">
        <w:r w:rsidR="00AB5C37" w:rsidRPr="00E34CA5">
          <w:rPr>
            <w:rStyle w:val="Hyperlink"/>
            <w:noProof/>
          </w:rPr>
          <w:t>Applying the models on simulated surfaces</w:t>
        </w:r>
        <w:r w:rsidR="00AB5C37">
          <w:rPr>
            <w:noProof/>
            <w:webHidden/>
          </w:rPr>
          <w:tab/>
        </w:r>
        <w:r w:rsidR="00AB5C37">
          <w:rPr>
            <w:noProof/>
            <w:webHidden/>
          </w:rPr>
          <w:fldChar w:fldCharType="begin"/>
        </w:r>
        <w:r w:rsidR="00AB5C37">
          <w:rPr>
            <w:noProof/>
            <w:webHidden/>
          </w:rPr>
          <w:instrText xml:space="preserve"> PAGEREF _Toc149309148 \h </w:instrText>
        </w:r>
        <w:r w:rsidR="00AB5C37">
          <w:rPr>
            <w:noProof/>
            <w:webHidden/>
          </w:rPr>
        </w:r>
        <w:r w:rsidR="00AB5C37">
          <w:rPr>
            <w:noProof/>
            <w:webHidden/>
          </w:rPr>
          <w:fldChar w:fldCharType="separate"/>
        </w:r>
        <w:r w:rsidR="00B03586">
          <w:rPr>
            <w:noProof/>
            <w:webHidden/>
          </w:rPr>
          <w:t>52</w:t>
        </w:r>
        <w:r w:rsidR="00AB5C37">
          <w:rPr>
            <w:noProof/>
            <w:webHidden/>
          </w:rPr>
          <w:fldChar w:fldCharType="end"/>
        </w:r>
      </w:hyperlink>
    </w:p>
    <w:p w14:paraId="54099DA6" w14:textId="4CA33830"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9" w:history="1">
        <w:r w:rsidR="00AB5C37" w:rsidRPr="00E34CA5">
          <w:rPr>
            <w:rStyle w:val="Hyperlink"/>
            <w:noProof/>
          </w:rPr>
          <w:t>Binding energies given neighbouring adsorbates</w:t>
        </w:r>
        <w:r w:rsidR="00AB5C37">
          <w:rPr>
            <w:noProof/>
            <w:webHidden/>
          </w:rPr>
          <w:tab/>
        </w:r>
        <w:r w:rsidR="00AB5C37">
          <w:rPr>
            <w:noProof/>
            <w:webHidden/>
          </w:rPr>
          <w:fldChar w:fldCharType="begin"/>
        </w:r>
        <w:r w:rsidR="00AB5C37">
          <w:rPr>
            <w:noProof/>
            <w:webHidden/>
          </w:rPr>
          <w:instrText xml:space="preserve"> PAGEREF _Toc149309149 \h </w:instrText>
        </w:r>
        <w:r w:rsidR="00AB5C37">
          <w:rPr>
            <w:noProof/>
            <w:webHidden/>
          </w:rPr>
        </w:r>
        <w:r w:rsidR="00AB5C37">
          <w:rPr>
            <w:noProof/>
            <w:webHidden/>
          </w:rPr>
          <w:fldChar w:fldCharType="separate"/>
        </w:r>
        <w:r w:rsidR="00B03586">
          <w:rPr>
            <w:noProof/>
            <w:webHidden/>
          </w:rPr>
          <w:t>56</w:t>
        </w:r>
        <w:r w:rsidR="00AB5C37">
          <w:rPr>
            <w:noProof/>
            <w:webHidden/>
          </w:rPr>
          <w:fldChar w:fldCharType="end"/>
        </w:r>
      </w:hyperlink>
    </w:p>
    <w:p w14:paraId="0FF1C35F" w14:textId="5F2A3058"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0" w:history="1">
        <w:r w:rsidR="00AB5C37" w:rsidRPr="00E34CA5">
          <w:rPr>
            <w:rStyle w:val="Hyperlink"/>
            <w:noProof/>
          </w:rPr>
          <w:t>Applying the models to single-site structures</w:t>
        </w:r>
        <w:r w:rsidR="00AB5C37">
          <w:rPr>
            <w:noProof/>
            <w:webHidden/>
          </w:rPr>
          <w:tab/>
        </w:r>
        <w:r w:rsidR="00AB5C37">
          <w:rPr>
            <w:noProof/>
            <w:webHidden/>
          </w:rPr>
          <w:fldChar w:fldCharType="begin"/>
        </w:r>
        <w:r w:rsidR="00AB5C37">
          <w:rPr>
            <w:noProof/>
            <w:webHidden/>
          </w:rPr>
          <w:instrText xml:space="preserve"> PAGEREF _Toc149309150 \h </w:instrText>
        </w:r>
        <w:r w:rsidR="00AB5C37">
          <w:rPr>
            <w:noProof/>
            <w:webHidden/>
          </w:rPr>
        </w:r>
        <w:r w:rsidR="00AB5C37">
          <w:rPr>
            <w:noProof/>
            <w:webHidden/>
          </w:rPr>
          <w:fldChar w:fldCharType="separate"/>
        </w:r>
        <w:r w:rsidR="00B03586">
          <w:rPr>
            <w:noProof/>
            <w:webHidden/>
          </w:rPr>
          <w:t>59</w:t>
        </w:r>
        <w:r w:rsidR="00AB5C37">
          <w:rPr>
            <w:noProof/>
            <w:webHidden/>
          </w:rPr>
          <w:fldChar w:fldCharType="end"/>
        </w:r>
      </w:hyperlink>
    </w:p>
    <w:p w14:paraId="48E0D3BA" w14:textId="7FBD3DE6"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1" w:history="1">
        <w:r w:rsidR="00AB5C37" w:rsidRPr="00E34CA5">
          <w:rPr>
            <w:rStyle w:val="Hyperlink"/>
            <w:noProof/>
          </w:rPr>
          <w:t>Searching for optimal HEA compositions at different potentials</w:t>
        </w:r>
        <w:r w:rsidR="00AB5C37">
          <w:rPr>
            <w:noProof/>
            <w:webHidden/>
          </w:rPr>
          <w:tab/>
        </w:r>
        <w:r w:rsidR="00AB5C37">
          <w:rPr>
            <w:noProof/>
            <w:webHidden/>
          </w:rPr>
          <w:fldChar w:fldCharType="begin"/>
        </w:r>
        <w:r w:rsidR="00AB5C37">
          <w:rPr>
            <w:noProof/>
            <w:webHidden/>
          </w:rPr>
          <w:instrText xml:space="preserve"> PAGEREF _Toc149309151 \h </w:instrText>
        </w:r>
        <w:r w:rsidR="00AB5C37">
          <w:rPr>
            <w:noProof/>
            <w:webHidden/>
          </w:rPr>
        </w:r>
        <w:r w:rsidR="00AB5C37">
          <w:rPr>
            <w:noProof/>
            <w:webHidden/>
          </w:rPr>
          <w:fldChar w:fldCharType="separate"/>
        </w:r>
        <w:r w:rsidR="00B03586">
          <w:rPr>
            <w:noProof/>
            <w:webHidden/>
          </w:rPr>
          <w:t>61</w:t>
        </w:r>
        <w:r w:rsidR="00AB5C37">
          <w:rPr>
            <w:noProof/>
            <w:webHidden/>
          </w:rPr>
          <w:fldChar w:fldCharType="end"/>
        </w:r>
      </w:hyperlink>
    </w:p>
    <w:p w14:paraId="74275398" w14:textId="0DE92A9F"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2" w:history="1">
        <w:r w:rsidR="00AB5C37" w:rsidRPr="00E34CA5">
          <w:rPr>
            <w:rStyle w:val="Hyperlink"/>
            <w:noProof/>
          </w:rPr>
          <w:t>Searching for the best single-site structured surfaces at different potentials</w:t>
        </w:r>
        <w:r w:rsidR="00AB5C37">
          <w:rPr>
            <w:noProof/>
            <w:webHidden/>
          </w:rPr>
          <w:tab/>
        </w:r>
        <w:r w:rsidR="00AB5C37">
          <w:rPr>
            <w:noProof/>
            <w:webHidden/>
          </w:rPr>
          <w:fldChar w:fldCharType="begin"/>
        </w:r>
        <w:r w:rsidR="00AB5C37">
          <w:rPr>
            <w:noProof/>
            <w:webHidden/>
          </w:rPr>
          <w:instrText xml:space="preserve"> PAGEREF _Toc149309152 \h </w:instrText>
        </w:r>
        <w:r w:rsidR="00AB5C37">
          <w:rPr>
            <w:noProof/>
            <w:webHidden/>
          </w:rPr>
        </w:r>
        <w:r w:rsidR="00AB5C37">
          <w:rPr>
            <w:noProof/>
            <w:webHidden/>
          </w:rPr>
          <w:fldChar w:fldCharType="separate"/>
        </w:r>
        <w:r w:rsidR="00B03586">
          <w:rPr>
            <w:noProof/>
            <w:webHidden/>
          </w:rPr>
          <w:t>65</w:t>
        </w:r>
        <w:r w:rsidR="00AB5C37">
          <w:rPr>
            <w:noProof/>
            <w:webHidden/>
          </w:rPr>
          <w:fldChar w:fldCharType="end"/>
        </w:r>
      </w:hyperlink>
    </w:p>
    <w:p w14:paraId="23BEE3EF" w14:textId="48E6616D"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53" w:history="1">
        <w:r w:rsidR="00AB5C37" w:rsidRPr="00E34CA5">
          <w:rPr>
            <w:rStyle w:val="Hyperlink"/>
            <w:noProof/>
          </w:rPr>
          <w:t>Discussion</w:t>
        </w:r>
        <w:r w:rsidR="00AB5C37">
          <w:rPr>
            <w:noProof/>
            <w:webHidden/>
          </w:rPr>
          <w:tab/>
        </w:r>
        <w:r w:rsidR="00AB5C37">
          <w:rPr>
            <w:noProof/>
            <w:webHidden/>
          </w:rPr>
          <w:fldChar w:fldCharType="begin"/>
        </w:r>
        <w:r w:rsidR="00AB5C37">
          <w:rPr>
            <w:noProof/>
            <w:webHidden/>
          </w:rPr>
          <w:instrText xml:space="preserve"> PAGEREF _Toc149309153 \h </w:instrText>
        </w:r>
        <w:r w:rsidR="00AB5C37">
          <w:rPr>
            <w:noProof/>
            <w:webHidden/>
          </w:rPr>
        </w:r>
        <w:r w:rsidR="00AB5C37">
          <w:rPr>
            <w:noProof/>
            <w:webHidden/>
          </w:rPr>
          <w:fldChar w:fldCharType="separate"/>
        </w:r>
        <w:r w:rsidR="00B03586">
          <w:rPr>
            <w:noProof/>
            <w:webHidden/>
          </w:rPr>
          <w:t>68</w:t>
        </w:r>
        <w:r w:rsidR="00AB5C37">
          <w:rPr>
            <w:noProof/>
            <w:webHidden/>
          </w:rPr>
          <w:fldChar w:fldCharType="end"/>
        </w:r>
      </w:hyperlink>
    </w:p>
    <w:p w14:paraId="6D3B0916" w14:textId="7DDFD772"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54" w:history="1">
        <w:r w:rsidR="00AB5C37" w:rsidRPr="00E34CA5">
          <w:rPr>
            <w:rStyle w:val="Hyperlink"/>
            <w:noProof/>
          </w:rPr>
          <w:t>Conclusion</w:t>
        </w:r>
        <w:r w:rsidR="00AB5C37">
          <w:rPr>
            <w:noProof/>
            <w:webHidden/>
          </w:rPr>
          <w:tab/>
        </w:r>
        <w:r w:rsidR="00AB5C37">
          <w:rPr>
            <w:noProof/>
            <w:webHidden/>
          </w:rPr>
          <w:fldChar w:fldCharType="begin"/>
        </w:r>
        <w:r w:rsidR="00AB5C37">
          <w:rPr>
            <w:noProof/>
            <w:webHidden/>
          </w:rPr>
          <w:instrText xml:space="preserve"> PAGEREF _Toc149309154 \h </w:instrText>
        </w:r>
        <w:r w:rsidR="00AB5C37">
          <w:rPr>
            <w:noProof/>
            <w:webHidden/>
          </w:rPr>
        </w:r>
        <w:r w:rsidR="00AB5C37">
          <w:rPr>
            <w:noProof/>
            <w:webHidden/>
          </w:rPr>
          <w:fldChar w:fldCharType="separate"/>
        </w:r>
        <w:r w:rsidR="00B03586">
          <w:rPr>
            <w:noProof/>
            <w:webHidden/>
          </w:rPr>
          <w:t>69</w:t>
        </w:r>
        <w:r w:rsidR="00AB5C37">
          <w:rPr>
            <w:noProof/>
            <w:webHidden/>
          </w:rPr>
          <w:fldChar w:fldCharType="end"/>
        </w:r>
      </w:hyperlink>
    </w:p>
    <w:p w14:paraId="6BC73A24" w14:textId="0CD872DA"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17" w:name="_Toc149309110"/>
      <w:r w:rsidR="002138D2">
        <w:lastRenderedPageBreak/>
        <w:t>Abstract</w:t>
      </w:r>
      <w:bookmarkEnd w:id="17"/>
    </w:p>
    <w:p w14:paraId="04BD7B3F" w14:textId="34A738F8" w:rsidR="002138D2" w:rsidRDefault="002138D2" w:rsidP="002138D2">
      <w:r>
        <w:t xml:space="preserve">This is the </w:t>
      </w:r>
      <w:proofErr w:type="gramStart"/>
      <w:r>
        <w:t>abstract</w:t>
      </w:r>
      <w:proofErr w:type="gramEnd"/>
    </w:p>
    <w:p w14:paraId="775B8A6A" w14:textId="32314910" w:rsidR="00A63035" w:rsidRDefault="00A63035" w:rsidP="00A63035">
      <w:pPr>
        <w:pStyle w:val="Heading1"/>
      </w:pPr>
      <w:bookmarkStart w:id="18" w:name="_Toc149309111"/>
      <w:r>
        <w:t>Introduction</w:t>
      </w:r>
      <w:bookmarkEnd w:id="18"/>
    </w:p>
    <w:p w14:paraId="681A77F4" w14:textId="43B7B376" w:rsidR="00E25800" w:rsidRDefault="00E25800" w:rsidP="00E25800">
      <w:pPr>
        <w:pStyle w:val="Heading2"/>
      </w:pPr>
      <w:bookmarkStart w:id="19" w:name="_Toc149309112"/>
      <w:r>
        <w:t>Climate change</w:t>
      </w:r>
      <w:bookmarkEnd w:id="19"/>
    </w:p>
    <w:p w14:paraId="687968BF" w14:textId="1D0E4817" w:rsidR="00C00E91" w:rsidRDefault="00C00E91" w:rsidP="00C00E91">
      <w:pPr>
        <w:pStyle w:val="Heading3"/>
      </w:pPr>
      <w:bookmarkStart w:id="20" w:name="_Toc149309113"/>
      <w:r>
        <w:t>History</w:t>
      </w:r>
      <w:bookmarkEnd w:id="20"/>
    </w:p>
    <w:p w14:paraId="6CB277F2" w14:textId="0A15777A"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w:t>
      </w:r>
      <w:r w:rsidR="005055BF">
        <w:rPr>
          <w:lang w:val="en-US"/>
        </w:rPr>
        <w:fldChar w:fldCharType="begin"/>
      </w:r>
      <w:r w:rsidR="005055BF">
        <w:rPr>
          <w:lang w:val="en-US"/>
        </w:rPr>
        <w:instrText xml:space="preserve"> ADDIN ZOTERO_ITEM CSL_CITATION {"citationID":"i1ztdZah","properties":{"formattedCitation":"\\super 1\\nosupersub{}","plainCitation":"1","noteIndex":0},"citationItems":[{"id":93,"uris":["http://zotero.org/users/11051638/items/JXKT2VI5"],"itemData":{"id":93,"type":"chapter","container-title":"The Future of Nature","ISBN":"978-0-300-18847-9","language":"en","note":"DOI: 10.12987/9780300188479-028","page":"303-315","publisher":"Yale University Press","source":"DOI.org (Crossref)","title":"“On the Infl uence of Carbonic Acid in the Air upon the Temperature of the Ground” (1896)","URL":"https://www.degruyter.com/document/doi/10.12987/9780300188479-028/html","editor":[{"family":"Robin","given":"Libby"},{"family":"Sörlin","given":"Sverker"},{"family":"Warde","given":"Paul"}],"author":[{"family":"Arrhenius","given":"Svante"}],"accessed":{"date-parts":[["2023",8,3]]},"issued":{"date-parts":[["2017",12,31]]}}}],"schema":"https://github.com/citation-style-language/schema/raw/master/csl-citation.json"} </w:instrText>
      </w:r>
      <w:r w:rsidR="005055BF">
        <w:rPr>
          <w:lang w:val="en-US"/>
        </w:rPr>
        <w:fldChar w:fldCharType="separate"/>
      </w:r>
      <w:r w:rsidR="005055BF" w:rsidRPr="005055BF">
        <w:rPr>
          <w:vertAlign w:val="superscript"/>
        </w:rPr>
        <w:t>1</w:t>
      </w:r>
      <w:r w:rsidR="005055BF">
        <w:rPr>
          <w:lang w:val="en-US"/>
        </w:rPr>
        <w:fldChar w:fldCharType="end"/>
      </w:r>
      <w:r>
        <w:rPr>
          <w:lang w:val="en-US"/>
        </w:rPr>
        <w:t>. In 1939 Guy Callendar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w:t>
      </w:r>
      <w:r w:rsidR="00B03586">
        <w:rPr>
          <w:lang w:val="en-US"/>
        </w:rPr>
        <w:fldChar w:fldCharType="begin"/>
      </w:r>
      <w:r w:rsidR="00B03586">
        <w:rPr>
          <w:lang w:val="en-US"/>
        </w:rPr>
        <w:instrText xml:space="preserve"> ADDIN ZOTERO_ITEM CSL_CITATION {"citationID":"Ti5DOomq","properties":{"formattedCitation":"\\super 2\\nosupersub{}","plainCitation":"2","noteIndex":0},"citationItems":[{"id":94,"uris":["http://zotero.org/users/11051638/items/6XEXIAE9"],"itemData":{"id":94,"type":"webpage","title":"A Brief History of Carbon Dioxide Measurements – AIRS","URL":"https://airs.jpl.nasa.gov/news/111/a-brief-history-of-carbon-dioxide-measurements/","accessed":{"date-parts":[["2023",8,3]]}}}],"schema":"https://github.com/citation-style-language/schema/raw/master/csl-citation.json"} </w:instrText>
      </w:r>
      <w:r w:rsidR="00B03586">
        <w:rPr>
          <w:lang w:val="en-US"/>
        </w:rPr>
        <w:fldChar w:fldCharType="separate"/>
      </w:r>
      <w:r w:rsidR="00B03586" w:rsidRPr="00B03586">
        <w:rPr>
          <w:vertAlign w:val="superscript"/>
        </w:rPr>
        <w:t>2</w:t>
      </w:r>
      <w:r w:rsidR="00B03586">
        <w:rPr>
          <w:lang w:val="en-US"/>
        </w:rPr>
        <w:fldChar w:fldCharType="end"/>
      </w:r>
      <w:r>
        <w:rPr>
          <w:lang w:val="en-US"/>
        </w:rPr>
        <w:t>, while others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w:t>
      </w:r>
      <w:r w:rsidR="00B03586">
        <w:rPr>
          <w:lang w:val="en-US"/>
        </w:rPr>
        <w:fldChar w:fldCharType="begin"/>
      </w:r>
      <w:r w:rsidR="00B03586">
        <w:rPr>
          <w:lang w:val="en-US"/>
        </w:rPr>
        <w:instrText xml:space="preserve"> ADDIN ZOTERO_ITEM CSL_CITATION {"citationID":"BSukZsat","properties":{"formattedCitation":"\\super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B03586">
        <w:rPr>
          <w:lang w:val="en-US"/>
        </w:rPr>
        <w:fldChar w:fldCharType="separate"/>
      </w:r>
      <w:r w:rsidR="00B03586" w:rsidRPr="00B03586">
        <w:rPr>
          <w:vertAlign w:val="superscript"/>
        </w:rPr>
        <w:t>3</w:t>
      </w:r>
      <w:r w:rsidR="00B03586">
        <w:rPr>
          <w:lang w:val="en-US"/>
        </w:rPr>
        <w:fldChar w:fldCharType="end"/>
      </w:r>
      <w:r>
        <w:rPr>
          <w:lang w:val="en-US"/>
        </w:rPr>
        <w:t>. In 1957 Charles David Keeling was hired at a postdoctoral scientist position by Roger Revelle and ordered to measure the CO</w:t>
      </w:r>
      <w:r w:rsidRPr="00537CF2">
        <w:rPr>
          <w:vertAlign w:val="subscript"/>
          <w:lang w:val="en-US"/>
        </w:rPr>
        <w:t>2</w:t>
      </w:r>
      <w:r>
        <w:rPr>
          <w:lang w:val="en-US"/>
        </w:rPr>
        <w:t xml:space="preserve"> concentration in the atmosphere at Mauna Loa, Hawaii. 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w:t>
      </w:r>
    </w:p>
    <w:p w14:paraId="15B07740" w14:textId="1266ABF4" w:rsidR="00C00E91" w:rsidRDefault="00C00E91" w:rsidP="00C00E91">
      <w:pPr>
        <w:rPr>
          <w:lang w:val="en-US"/>
        </w:rPr>
      </w:pP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CO2 ppm rising from 313 ppm on March 29, 1958 to 421 ppm on august 2, 2023</w:t>
      </w:r>
      <w:r w:rsidR="00B03586">
        <w:rPr>
          <w:lang w:val="en-US"/>
        </w:rPr>
        <w:fldChar w:fldCharType="begin"/>
      </w:r>
      <w:r w:rsidR="00B03586">
        <w:rPr>
          <w:lang w:val="en-US"/>
        </w:rPr>
        <w:instrText xml:space="preserve"> ADDIN ZOTERO_ITEM CSL_CITATION {"citationID":"hYHP0U8e","properties":{"formattedCitation":"\\super 4\\nosupersub{}","plainCitation":"4","noteIndex":0},"citationItems":[{"id":96,"uris":["http://zotero.org/users/11051638/items/3DXT5BG9"],"itemData":{"id":96,"type":"webpage","title":"Keeling Curve - American Chemical Society","URL":"https://www.acs.org/education/whatischemistry/landmarks/keeling-curve.html","accessed":{"date-parts":[["2023",8,3]]}}}],"schema":"https://github.com/citation-style-language/schema/raw/master/csl-citation.json"} </w:instrText>
      </w:r>
      <w:r w:rsidR="00B03586">
        <w:rPr>
          <w:lang w:val="en-US"/>
        </w:rPr>
        <w:fldChar w:fldCharType="separate"/>
      </w:r>
      <w:r w:rsidR="00B03586" w:rsidRPr="00B03586">
        <w:rPr>
          <w:vertAlign w:val="superscript"/>
        </w:rPr>
        <w:t>4</w:t>
      </w:r>
      <w:r w:rsidR="00B03586">
        <w:rPr>
          <w:lang w:val="en-US"/>
        </w:rPr>
        <w:fldChar w:fldCharType="end"/>
      </w:r>
      <w:r>
        <w:rPr>
          <w:lang w:val="en-US"/>
        </w:rPr>
        <w:t>.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w:t>
      </w:r>
      <w:r w:rsidR="00CC39AD">
        <w:rPr>
          <w:lang w:val="en-US"/>
        </w:rPr>
        <w:fldChar w:fldCharType="begin"/>
      </w:r>
      <w:r w:rsidR="00CC39AD">
        <w:rPr>
          <w:lang w:val="en-US"/>
        </w:rPr>
        <w:instrText xml:space="preserve"> ADDIN ZOTERO_ITEM CSL_CITATION {"citationID":"jMLhd0lS","properties":{"formattedCitation":"\\super 5\\nosupersub{}","plainCitation":"5","noteIndex":0},"citationItems":[{"id":101,"uris":["http://zotero.org/users/11051638/items/ZUGF73C8"],"itemData":{"id":101,"type":"article-journal","container-title":"Nature","DOI":"10.1038/s41586-018-0172-5","ISSN":"0028-0836, 1476-4687","issue":"7709","journalAbbreviation":"Nature","language":"en","page":"200-208","source":"DOI.org (Crossref)","title":"Antarctic and global climate history viewed from ice cores","volume":"558","author":[{"family":"Brook","given":"Edward J."},{"family":"Buizert","given":"Christo"}],"issued":{"date-parts":[["2018",6]]}}}],"schema":"https://github.com/citation-style-language/schema/raw/master/csl-citation.json"} </w:instrText>
      </w:r>
      <w:r w:rsidR="00CC39AD">
        <w:rPr>
          <w:lang w:val="en-US"/>
        </w:rPr>
        <w:fldChar w:fldCharType="separate"/>
      </w:r>
      <w:r w:rsidR="00CC39AD" w:rsidRPr="00CC39AD">
        <w:rPr>
          <w:vertAlign w:val="superscript"/>
        </w:rPr>
        <w:t>5</w:t>
      </w:r>
      <w:r w:rsidR="00CC39AD">
        <w:rPr>
          <w:lang w:val="en-US"/>
        </w:rPr>
        <w:fldChar w:fldCharType="end"/>
      </w:r>
      <w:r w:rsidR="00CC39AD">
        <w:rPr>
          <w:lang w:val="en-US"/>
        </w:rPr>
        <w:fldChar w:fldCharType="begin"/>
      </w:r>
      <w:r w:rsidR="00CC39AD">
        <w:rPr>
          <w:lang w:val="en-US"/>
        </w:rPr>
        <w:instrText xml:space="preserve"> ADDIN ZOTERO_ITEM CSL_CITATION {"citationID":"Vg6JtSmv","properties":{"formattedCitation":"\\super 6\\nosupersub{}","plainCitation":"6","noteIndex":0},"citationItems":[{"id":201,"uris":["http://zotero.org/users/11051638/items/AWG3NA3H"],"itemData":{"id":201,"type":"dataset","abstract":"Law Dome ice core (DSS, DSS0506, DE08 and DE08-2) and firn air (DE08-2 and DSSW20K) records of CO2, CH4 and N2O concentrations for the past 2000 years and d13C-CO2 for the past 1000 years. Law Dome location: The dome summit is as follows, individual cores are within about 25 km (see publications), 66°44'S, 112°50'E, 1390m elevation.","DOI":"10.25919/5BFE29FF807FB","license":"Creative Commons Attribution 4.0 International","note":"dimensions: 255.62 KB\npage: 255.62 KB","publisher":"CSIRO","source":"DOI.org (Datacite)","title":"Law Dome Ice Core 2000-Year CO2, CH4, N2O and d13C-CO2","URL":"https://data.csiro.au/collection/csiro%3A37077v2","author":[{"family":"Rubino","given":"Mauro"},{"family":"Etheridge","given":"David"},{"family":"Thornton","given":"David"},{"family":"Allison","given":"Colin"},{"family":"Francey","given":"Roger"},{"family":"Langenfelds","given":"Ray"},{"family":"Steele","given":"Paul"},{"family":"Trudinger","given":"Cathy"},{"family":"Spencer","given":"Darren"},{"family":"Curran","given":"Mark"},{"family":"Van Ommen","given":"Tas"},{"family":"Smith","given":"Andrew"}],"accessed":{"date-parts":[["2023",10,29]]},"issued":{"date-parts":[["2019"]]}}}],"schema":"https://github.com/citation-style-language/schema/raw/master/csl-citation.json"} </w:instrText>
      </w:r>
      <w:r w:rsidR="00CC39AD">
        <w:rPr>
          <w:lang w:val="en-US"/>
        </w:rPr>
        <w:fldChar w:fldCharType="separate"/>
      </w:r>
      <w:r w:rsidR="00CC39AD" w:rsidRPr="00CC39AD">
        <w:rPr>
          <w:vertAlign w:val="superscript"/>
        </w:rPr>
        <w:t>6</w:t>
      </w:r>
      <w:r w:rsidR="00CC39AD">
        <w:rPr>
          <w:lang w:val="en-US"/>
        </w:rPr>
        <w:fldChar w:fldCharType="end"/>
      </w:r>
      <w:r>
        <w:rPr>
          <w:lang w:val="en-US"/>
        </w:rPr>
        <w:t xml:space="preserve"> </w:t>
      </w:r>
      <w:r w:rsidR="00CC39AD">
        <w:rPr>
          <w:lang w:val="en-US"/>
        </w:rPr>
        <w:t>.</w:t>
      </w:r>
      <w:r>
        <w:rPr>
          <w:lang w:val="en-US"/>
        </w:rPr>
        <w:t>In figure 1, the overall increase in carbon dioxide concentration and the seasonal fluctuations can be seen, from the first measurements by Keeling at Mauna Loa Observatory in 1958 to 2023</w:t>
      </w:r>
      <w:r w:rsidR="00CC39AD">
        <w:rPr>
          <w:lang w:val="en-US"/>
        </w:rPr>
        <w:fldChar w:fldCharType="begin"/>
      </w:r>
      <w:r w:rsidR="00CC39AD">
        <w:rPr>
          <w:lang w:val="en-US"/>
        </w:rPr>
        <w:instrText xml:space="preserve"> ADDIN ZOTERO_ITEM CSL_CITATION {"citationID":"15bSS4Ih","properties":{"formattedCitation":"\\super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rPr>
          <w:lang w:val="en-US"/>
        </w:rPr>
        <w:fldChar w:fldCharType="separate"/>
      </w:r>
      <w:r w:rsidR="00CC39AD" w:rsidRPr="00CC39AD">
        <w:rPr>
          <w:vertAlign w:val="superscript"/>
        </w:rPr>
        <w:t>7</w:t>
      </w:r>
      <w:r w:rsidR="00CC39AD">
        <w:rPr>
          <w:lang w:val="en-US"/>
        </w:rPr>
        <w:fldChar w:fldCharType="end"/>
      </w:r>
      <w:r>
        <w:rPr>
          <w:lang w:val="en-US"/>
        </w:rPr>
        <w:t>.</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2FDA4F8D"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B03586">
        <w:rPr>
          <w:noProof/>
        </w:rPr>
        <w:t>1</w:t>
      </w:r>
      <w:r w:rsidRPr="00DA2F7D">
        <w:fldChar w:fldCharType="end"/>
      </w:r>
      <w:r w:rsidRPr="00DA2F7D">
        <w:t xml:space="preserve"> - Spectroscopic measurements of carbon dioxide content at the Mauna Loa Observatory on Hawaii from the first measurements in 1958 to 202</w:t>
      </w:r>
      <w:r>
        <w:t>3</w:t>
      </w:r>
      <w:r w:rsidR="00CC39AD">
        <w:fldChar w:fldCharType="begin"/>
      </w:r>
      <w:r w:rsidR="00CC39AD">
        <w:instrText xml:space="preserve"> ADDIN ZOTERO_ITEM CSL_CITATION {"citationID":"BYzvq820","properties":{"formattedCitation":"\\super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fldChar w:fldCharType="separate"/>
      </w:r>
      <w:r w:rsidR="00CC39AD" w:rsidRPr="00CC39AD">
        <w:rPr>
          <w:color w:val="800080"/>
          <w:vertAlign w:val="superscript"/>
        </w:rPr>
        <w:t>7</w:t>
      </w:r>
      <w:r w:rsidR="00CC39AD">
        <w:fldChar w:fldCharType="end"/>
      </w:r>
    </w:p>
    <w:p w14:paraId="68375DF0" w14:textId="1A3B6815" w:rsidR="00C00E91" w:rsidRDefault="00C00E91" w:rsidP="00C00E91">
      <w:pPr>
        <w:pStyle w:val="Heading3"/>
      </w:pPr>
      <w:bookmarkStart w:id="21" w:name="_Toc149309114"/>
      <w:r>
        <w:t>Causes</w:t>
      </w:r>
      <w:bookmarkEnd w:id="21"/>
    </w:p>
    <w:p w14:paraId="271CF6B9" w14:textId="748100C6" w:rsidR="00C00E91" w:rsidRDefault="00C00E91" w:rsidP="00C00E91">
      <w:pPr>
        <w:rPr>
          <w:lang w:val="en-US"/>
        </w:rPr>
      </w:pPr>
      <w:r>
        <w:rPr>
          <w:lang w:val="en-US"/>
        </w:rPr>
        <w:t>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w:t>
      </w:r>
      <w:r w:rsidR="00CC39AD">
        <w:rPr>
          <w:lang w:val="en-US"/>
        </w:rPr>
        <w:fldChar w:fldCharType="begin"/>
      </w:r>
      <w:r w:rsidR="00CC39AD">
        <w:rPr>
          <w:lang w:val="en-US"/>
        </w:rPr>
        <w:instrText xml:space="preserve"> ADDIN ZOTERO_ITEM CSL_CITATION {"citationID":"zJp9nGat","properties":{"formattedCitation":"\\super 8\\nosupersub{}","plainCitation":"8","noteIndex":0},"citationItems":[{"id":103,"uris":["http://zotero.org/users/11051638/items/DWVZMEBK"],"itemData":{"id":103,"type":"article-journal","abstract":"Thepresencoef radiativelayctivegasesin the predictioonf changeisn temperaturoeverthenext50 years Earth's atmosphere(water vapor, carbon dioxide, and dependosnassumptioncsoncerninfguturechangeisn trace ozone)raisesitsglobalmeansurfacetemperaturbey 30 K, gas concentrationst,he sensitivityof climate, and the makingourplanethabitableby life as we know it. There effective thermal inertia of the oceans. On the basis of our has been an increase in carbon dioxide and other trace currentunderstandinag furtherwarmingof at least 1 K gasessincetheIndustriaRl evolutionl,argelyasa resultof seemslikely. Numerical modelsof climate indicatethat man'sactivities,increasingthe radiativeheatingof the thechangeswill notbeuniform,norwill theybe confined troposphaenrdesurfacbeyabou2tWm-2.Thisheatinisg to temperatureT. he simulatedwarmingis largestin high likelytobeenhancebdy resultingchangesin watervapor, latitudesin winter and smallestover seaice in summer, snowandseaice, andcloud. The associatedequilibrium with little seasonavlariationin thetropics.Annualmean temperaturerise is estimatedto be between 1 and 2 K, precipitationand runoff increasein high latitudes,and there being uncertaintiesin the strengthof climate most simulations indicate a drier land surface in northern feedbacksp,articularlythosedue to cloud. The large mid-latitudeisn summer.Theagreemenbtetweendifferent thermailnertiaof theoceanswill slowtherateof warming, modelsis muchbetterfor temperaturtheanforchangeisn so thatthe expectedtemperaturerisewill be smallerthan the hydrologicalcycle. Priorities for future research theequilibriumrise. Thisincreasetsheuncertaintiyn the includedevelopingan improvedrepresentatioonf cloudin expectedwarmingto date,with estimatesrangingfrom numericaml odels,obtaininga betterunderstandinogf less than 0.5 K to over 1 K. The observed increase of 0.5 verticalmixingin the deepocean,and determiningthe K since1900is consistenwtith thelowerrangeof these inherentvariabilityof the ocean-atmosphesreystem. estimatesb, utthevariabilityin theobservedrecordis such Progress in these areas should enable detection of a that one cannotnecessarilyconcludethat the observed man-made\"greenhousew\"armingwithin the next two temperaturcehangeis dueto increaseisn tracegases.The decades.","container-title":"Reviews of Geophysics","DOI":"10.1029/RG027i001p00115","ISSN":"8755-1209","issue":"1","journalAbbreviation":"Rev. Geophys.","language":"en","page":"115","source":"DOI.org (Crossref)","title":"The “Greenhouse” effect and climate change","volume":"27","author":[{"family":"Mitchell","given":"John F. B."}],"issued":{"date-parts":[["1989"]]}}}],"schema":"https://github.com/citation-style-language/schema/raw/master/csl-citation.json"} </w:instrText>
      </w:r>
      <w:r w:rsidR="00CC39AD">
        <w:rPr>
          <w:lang w:val="en-US"/>
        </w:rPr>
        <w:fldChar w:fldCharType="separate"/>
      </w:r>
      <w:r w:rsidR="00CC39AD" w:rsidRPr="00CC39AD">
        <w:rPr>
          <w:vertAlign w:val="superscript"/>
        </w:rPr>
        <w:t>8</w:t>
      </w:r>
      <w:r w:rsidR="00CC39AD">
        <w:rPr>
          <w:lang w:val="en-US"/>
        </w:rPr>
        <w:fldChar w:fldCharType="end"/>
      </w:r>
      <w:r>
        <w:rPr>
          <w:lang w:val="en-US"/>
        </w:rPr>
        <w:t>.</w:t>
      </w:r>
    </w:p>
    <w:p w14:paraId="1D31D480" w14:textId="3BE08484"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r w:rsidR="00CC39AD">
        <w:rPr>
          <w:lang w:val="en-US"/>
        </w:rPr>
        <w:t>offset</w:t>
      </w:r>
      <w:r>
        <w:rPr>
          <w:lang w:val="en-US"/>
        </w:rPr>
        <w:t xml:space="preserve"> the balance between these, resulting in an atmospheric carbon net annual increase. The anthropogenic carbon emissions stem mainly, 91 % in 2022, from the combustion of fossil fuels, such as oil, coal and gas</w:t>
      </w:r>
      <w:r w:rsidR="00CC39AD">
        <w:rPr>
          <w:lang w:val="en-US"/>
        </w:rPr>
        <w:fldChar w:fldCharType="begin"/>
      </w:r>
      <w:r w:rsidR="00CC39AD">
        <w:rPr>
          <w:lang w:val="en-US"/>
        </w:rPr>
        <w:instrText xml:space="preserve"> ADDIN ZOTERO_ITEM CSL_CITATION {"citationID":"JLgyIVG7","properties":{"formattedCitation":"\\super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CC39AD">
        <w:rPr>
          <w:lang w:val="en-US"/>
        </w:rPr>
        <w:fldChar w:fldCharType="separate"/>
      </w:r>
      <w:r w:rsidR="00CC39AD" w:rsidRPr="00CC39AD">
        <w:rPr>
          <w:vertAlign w:val="superscript"/>
        </w:rPr>
        <w:t>9</w:t>
      </w:r>
      <w:r w:rsidR="00CC39AD">
        <w:rPr>
          <w:lang w:val="en-US"/>
        </w:rPr>
        <w:fldChar w:fldCharType="end"/>
      </w:r>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000000"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 xml:space="preserve">An alternative to fossil fuels is renewable energy, which harnesses the energy from renewable resources such as solar, wind, hydropower and geothermal. These renewable energy sources do </w:t>
      </w:r>
      <w:r>
        <w:rPr>
          <w:lang w:val="en-US"/>
        </w:rPr>
        <w:lastRenderedPageBreak/>
        <w:t>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bookmarkStart w:id="22" w:name="_Toc149309115"/>
      <w:r>
        <w:t>Effects</w:t>
      </w:r>
      <w:bookmarkEnd w:id="22"/>
    </w:p>
    <w:p w14:paraId="1F0C22F8" w14:textId="2761CAAA" w:rsidR="00E80911" w:rsidRDefault="00C00E91" w:rsidP="00C00E91">
      <w:pPr>
        <w:rPr>
          <w:lang w:val="en-US"/>
        </w:rPr>
      </w:pPr>
      <w:r>
        <w:rPr>
          <w:lang w:val="en-US"/>
        </w:rPr>
        <w:t>The direct effects of the anthropogenic GHG emissions are plentiful and a “threat to human wellbeing and health of the planet”</w:t>
      </w:r>
      <w:r w:rsidR="00CC39AD">
        <w:rPr>
          <w:lang w:val="en-US"/>
        </w:rPr>
        <w:t>, according to the IPCC report from 2022</w:t>
      </w:r>
      <w:r w:rsidR="00CC39AD">
        <w:rPr>
          <w:lang w:val="en-US"/>
        </w:rPr>
        <w:fldChar w:fldCharType="begin"/>
      </w:r>
      <w:r w:rsidR="00E80911">
        <w:rPr>
          <w:lang w:val="en-US"/>
        </w:rPr>
        <w:instrText xml:space="preserve"> ADDIN ZOTERO_ITEM CSL_CITATION {"citationID":"v1DO9QRq","properties":{"formattedCitation":"\\super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CC39AD">
        <w:rPr>
          <w:lang w:val="en-US"/>
        </w:rPr>
        <w:fldChar w:fldCharType="separate"/>
      </w:r>
      <w:r w:rsidR="00E80911" w:rsidRPr="00E80911">
        <w:rPr>
          <w:vertAlign w:val="superscript"/>
        </w:rPr>
        <w:t>10</w:t>
      </w:r>
      <w:r w:rsidR="00CC39AD">
        <w:rPr>
          <w:lang w:val="en-US"/>
        </w:rPr>
        <w:fldChar w:fldCharType="end"/>
      </w:r>
      <w:r>
        <w:rPr>
          <w:lang w:val="en-US"/>
        </w:rPr>
        <w:t>. The average temperature of the atmosphere increases and has increased around 1.1 degrees Celsius since 1880</w:t>
      </w:r>
      <w:r w:rsidR="00E80911">
        <w:rPr>
          <w:lang w:val="en-US"/>
        </w:rPr>
        <w:fldChar w:fldCharType="begin"/>
      </w:r>
      <w:r w:rsidR="00E80911">
        <w:rPr>
          <w:lang w:val="en-US"/>
        </w:rPr>
        <w:instrText xml:space="preserve"> ADDIN ZOTERO_ITEM CSL_CITATION {"citationID":"k2QqHf3o","properties":{"formattedCitation":"\\super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xml:space="preserve"> </w:t>
      </w:r>
      <w:r w:rsidR="00E80911">
        <w:rPr>
          <w:lang w:val="en-US"/>
        </w:rPr>
        <w:t xml:space="preserve">, </w:t>
      </w:r>
      <w:r>
        <w:rPr>
          <w:lang w:val="en-US"/>
        </w:rPr>
        <w:t xml:space="preserve"> projected to make 20 % of the planet a “barely livable” zone purely because of the heat</w:t>
      </w:r>
      <w:r w:rsidR="00E80911">
        <w:rPr>
          <w:lang w:val="en-US"/>
        </w:rPr>
        <w:fldChar w:fldCharType="begin"/>
      </w:r>
      <w:r w:rsidR="00E80911">
        <w:rPr>
          <w:lang w:val="en-US"/>
        </w:rPr>
        <w:instrText xml:space="preserve"> ADDIN ZOTERO_ITEM CSL_CITATION {"citationID":"jbHedyZw","properties":{"formattedCitation":"\\super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E80911">
        <w:rPr>
          <w:lang w:val="en-US"/>
        </w:rPr>
        <w:fldChar w:fldCharType="separate"/>
      </w:r>
      <w:r w:rsidR="00E80911" w:rsidRPr="00E80911">
        <w:rPr>
          <w:vertAlign w:val="superscript"/>
        </w:rPr>
        <w:t>10</w:t>
      </w:r>
      <w:r w:rsidR="00E80911">
        <w:rPr>
          <w:lang w:val="en-US"/>
        </w:rPr>
        <w:fldChar w:fldCharType="end"/>
      </w:r>
      <w:r>
        <w:rPr>
          <w:lang w:val="en-US"/>
        </w:rPr>
        <w:t>.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emissions posing a threat to ecosystems that inhabit the oceans</w:t>
      </w:r>
      <w:r w:rsidR="00E80911">
        <w:rPr>
          <w:lang w:val="en-US"/>
        </w:rPr>
        <w:fldChar w:fldCharType="begin"/>
      </w:r>
      <w:r w:rsidR="00E80911">
        <w:rPr>
          <w:lang w:val="en-US"/>
        </w:rPr>
        <w:instrText xml:space="preserve"> ADDIN ZOTERO_ITEM CSL_CITATION {"citationID":"AJkgTLlI","properties":{"formattedCitation":"\\super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Ice sheets on Greenland and Antarctica have declined in mass, leading to increasing sea levels, that threaten to flood the homes of 300 million people</w:t>
      </w:r>
      <w:r w:rsidR="00E80911">
        <w:rPr>
          <w:lang w:val="en-US"/>
        </w:rPr>
        <w:fldChar w:fldCharType="begin"/>
      </w:r>
      <w:r w:rsidR="00E80911">
        <w:rPr>
          <w:lang w:val="en-US"/>
        </w:rPr>
        <w:instrText xml:space="preserve"> ADDIN ZOTERO_ITEM CSL_CITATION {"citationID":"q3gZSLZR","properties":{"formattedCitation":"\\super 11\\nosupersub{}","plainCitation":"11","noteIndex":0},"citationItems":[{"id":105,"uris":["http://zotero.org/users/11051638/items/HVQ7RGKZ"],"itemData":{"id":105,"type":"article-journal","abstract":"Abstract\n            Most estimates of global mean sea-level rise this century fall below 2 m. This quantity is comparable to the positive vertical bias of the principle digital elevation model (DEM) used to assess global and national population exposures to extreme coastal water levels, NASA’s SRTM. CoastalDEM is a new DEM utilizing neural networks to reduce SRTM error. Here we show – employing CoastalDEM—that 190 M people (150–250 M, 90% CI) currently occupy global land below projected high tide lines for 2100 under low carbon emissions, up from 110 M today, for a median increase of 80 M. These figures triple SRTM-based values. Under high emissions, CoastalDEM indicates up to 630 M people live on land below projected annual flood levels for 2100, and up to 340 M for mid-century, versus roughly 250 M at present. We estimate one billion people now occupy land less than 10 m above current high tide lines, including 230 M below 1 m.","container-title":"Nature Communications","DOI":"10.1038/s41467-019-12808-z","ISSN":"2041-1723","issue":"1","journalAbbreviation":"Nat Commun","language":"en","page":"4844","source":"DOI.org (Crossref)","title":"New elevation data triple estimates of global vulnerability to sea-level rise and coastal flooding","volume":"10","author":[{"family":"Kulp","given":"Scott A."},{"family":"Strauss","given":"Benjamin H."}],"issued":{"date-parts":[["2019",10,29]]}}}],"schema":"https://github.com/citation-style-language/schema/raw/master/csl-citation.json"} </w:instrText>
      </w:r>
      <w:r w:rsidR="00E80911">
        <w:rPr>
          <w:lang w:val="en-US"/>
        </w:rPr>
        <w:fldChar w:fldCharType="separate"/>
      </w:r>
      <w:r w:rsidR="00E80911" w:rsidRPr="00E80911">
        <w:rPr>
          <w:vertAlign w:val="superscript"/>
        </w:rPr>
        <w:t>11</w:t>
      </w:r>
      <w:r w:rsidR="00E80911">
        <w:rPr>
          <w:lang w:val="en-US"/>
        </w:rPr>
        <w:fldChar w:fldCharType="end"/>
      </w:r>
      <w:r>
        <w:rPr>
          <w:lang w:val="en-US"/>
        </w:rPr>
        <w:t>. Furthermore, the frequency of extreme weather events is increasing</w:t>
      </w:r>
      <w:r w:rsidR="00E80911">
        <w:rPr>
          <w:lang w:val="en-US"/>
        </w:rPr>
        <w:fldChar w:fldCharType="begin"/>
      </w:r>
      <w:r w:rsidR="00E80911">
        <w:rPr>
          <w:lang w:val="en-US"/>
        </w:rPr>
        <w:instrText xml:space="preserve"> ADDIN ZOTERO_ITEM CSL_CITATION {"citationID":"djwgb4O3","properties":{"formattedCitation":"\\super 12\\nosupersub{}","plainCitation":"12","noteIndex":0},"citationItems":[{"id":204,"uris":["http://zotero.org/users/11051638/items/WUKI2MJX"],"itemData":{"id":204,"type":"article-journal","container-title":"USGCRP, 2017: Climate Science Special Report: Fourth National Climate Assessment, Volume I [Wuebbles, D.J., D.W. Fahey, K.A. Hibbard, D.J. Dokken, B.C. Stewart, and T.K. Maycock (eds.)]. U.S. Global Change Research Program, Washington, DC, USA, 470 pp.","title":"CSSR 2017"}}],"schema":"https://github.com/citation-style-language/schema/raw/master/csl-citation.json"} </w:instrText>
      </w:r>
      <w:r w:rsidR="00E80911">
        <w:rPr>
          <w:lang w:val="en-US"/>
        </w:rPr>
        <w:fldChar w:fldCharType="separate"/>
      </w:r>
      <w:r w:rsidR="00E80911" w:rsidRPr="00E80911">
        <w:rPr>
          <w:vertAlign w:val="superscript"/>
        </w:rPr>
        <w:t>12</w:t>
      </w:r>
      <w:r w:rsidR="00E80911">
        <w:rPr>
          <w:lang w:val="en-US"/>
        </w:rPr>
        <w:fldChar w:fldCharType="end"/>
      </w:r>
      <w:r w:rsidR="00911E95">
        <w:rPr>
          <w:lang w:val="en-US"/>
        </w:rPr>
        <w:t xml:space="preserve">.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r w:rsidR="00E80911">
        <w:rPr>
          <w:lang w:val="en-US"/>
        </w:rPr>
        <w:t xml:space="preserve"> </w:t>
      </w:r>
    </w:p>
    <w:p w14:paraId="1471613D" w14:textId="7833AF1F" w:rsidR="00C00E91" w:rsidRPr="00E80911" w:rsidRDefault="00C00E91" w:rsidP="00C00E91">
      <w:pPr>
        <w:rPr>
          <w:lang w:val="en-US"/>
        </w:rPr>
      </w:pPr>
      <w:r>
        <w:rPr>
          <w:lang w:val="en-US"/>
        </w:rPr>
        <w:t>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countries with growing energy needs, is essential to tackling climate change</w:t>
      </w:r>
      <w:r w:rsidR="00E80911">
        <w:rPr>
          <w:lang w:val="en-US"/>
        </w:rPr>
        <w:fldChar w:fldCharType="begin"/>
      </w:r>
      <w:r w:rsidR="00E80911">
        <w:rPr>
          <w:lang w:val="en-US"/>
        </w:rPr>
        <w:instrText xml:space="preserve"> ADDIN ZOTERO_ITEM CSL_CITATION {"citationID":"SkulsUpX","properties":{"formattedCitation":"\\super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80911">
        <w:rPr>
          <w:lang w:val="en-US"/>
        </w:rPr>
        <w:fldChar w:fldCharType="separate"/>
      </w:r>
      <w:r w:rsidR="00E80911" w:rsidRPr="00E80911">
        <w:rPr>
          <w:vertAlign w:val="superscript"/>
        </w:rPr>
        <w:t>9</w:t>
      </w:r>
      <w:r w:rsidR="00E80911">
        <w:rPr>
          <w:lang w:val="en-US"/>
        </w:rPr>
        <w:fldChar w:fldCharType="end"/>
      </w:r>
      <w:r w:rsidR="00E80911">
        <w:rPr>
          <w:lang w:val="en-US"/>
        </w:rPr>
        <w:t>.</w:t>
      </w:r>
    </w:p>
    <w:p w14:paraId="543102AC" w14:textId="23F43284" w:rsidR="00E25800" w:rsidRDefault="00E25800" w:rsidP="00E25800">
      <w:pPr>
        <w:pStyle w:val="Heading2"/>
      </w:pPr>
      <w:bookmarkStart w:id="23" w:name="_Toc149309116"/>
      <w:r>
        <w:t>Fuel cells</w:t>
      </w:r>
      <w:bookmarkEnd w:id="23"/>
    </w:p>
    <w:p w14:paraId="33BC1666" w14:textId="763EDB78" w:rsidR="00BC5D45" w:rsidRDefault="00BC5D45" w:rsidP="00BC5D45">
      <w:pPr>
        <w:rPr>
          <w:lang w:val="en-US"/>
        </w:rPr>
      </w:pPr>
      <w:r>
        <w:rPr>
          <w:lang w:val="en-US"/>
        </w:rPr>
        <w:t xml:space="preserve">A fuel cell is an electrochemical cell that converts the stored chemical energy in the fuel into electricity through a series of chemical reactions, rather than combustion. The “green” fuels for fuel cells are made with electrochemical reactions using surplus renewable energy. The fuels </w:t>
      </w:r>
      <w:r>
        <w:rPr>
          <w:lang w:val="en-US"/>
        </w:rPr>
        <w:lastRenderedPageBreak/>
        <w:t xml:space="preserve">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as Li-ion batteries do when degrading.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w:t>
      </w:r>
      <w:r w:rsidR="000979B8">
        <w:rPr>
          <w:lang w:val="en-US"/>
        </w:rPr>
        <w:fldChar w:fldCharType="begin"/>
      </w:r>
      <w:r w:rsidR="000979B8">
        <w:rPr>
          <w:lang w:val="en-US"/>
        </w:rPr>
        <w:instrText xml:space="preserve"> ADDIN ZOTERO_ITEM CSL_CITATION {"citationID":"218FlnK3","properties":{"formattedCitation":"\\super 13\\nosupersub{}","plainCitation":"13","noteIndex":0},"citationItems":[{"id":113,"uris":["http://zotero.org/users/11051638/items/IPECCBHR"],"itemData":{"id":113,"type":"article-journal","abstract":"Abstract\n            In the transition to decarbonized energy systems, Power-to-Gas (PtG) processes have the potential to connect the existing markets for electricity and hydrogen. Specifically, reversible PtG systems can convert electricity to hydrogen at times of ample power supply, yet they can also operate in the reverse direction to deliver electricity during times when power is relatively scarce. Here we develop a model for determining when reversible PtG systems are economically viable. We apply the model to the current market environment in both Germany and Texas and find that the reversibility feature of unitized regenerative fuel cells (solid oxide) makes them already cost-competitive at current hydrogen prices, provided the fluctuations in electricity prices are as pronounced as currently observed in Texas. We further project that, due to their inherent flexibility, reversible PtG systems would remain economically viable at substantially lower hydrogen prices in the future, provided recent technological trends continue over the coming decade.","container-title":"Nature Communications","DOI":"10.1038/s41467-022-29520-0","ISSN":"2041-1723","issue":"1","journalAbbreviation":"Nat Commun","language":"en","page":"2010","source":"DOI.org (Crossref)","title":"Reversible Power-to-Gas systems for energy conversion and storage","volume":"13","author":[{"family":"Glenk","given":"Gunther"},{"family":"Reichelstein","given":"Stefan"}],"issued":{"date-parts":[["2022",4,19]]}}}],"schema":"https://github.com/citation-style-language/schema/raw/master/csl-citation.json"} </w:instrText>
      </w:r>
      <w:r w:rsidR="000979B8">
        <w:rPr>
          <w:lang w:val="en-US"/>
        </w:rPr>
        <w:fldChar w:fldCharType="separate"/>
      </w:r>
      <w:r w:rsidR="000979B8" w:rsidRPr="000979B8">
        <w:rPr>
          <w:vertAlign w:val="superscript"/>
        </w:rPr>
        <w:t>13</w:t>
      </w:r>
      <w:r w:rsidR="000979B8">
        <w:rPr>
          <w:lang w:val="en-US"/>
        </w:rPr>
        <w:fldChar w:fldCharType="end"/>
      </w:r>
      <w:r>
        <w:rPr>
          <w:lang w:val="en-US"/>
        </w:rPr>
        <w:t>.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a lack of metals in the periodic table with the optimal binding energy for various reactions.</w:t>
      </w:r>
    </w:p>
    <w:p w14:paraId="32B00DA2" w14:textId="1716D489" w:rsidR="00BC5D45" w:rsidRDefault="00BC5D45" w:rsidP="00BC5D45">
      <w:pPr>
        <w:pStyle w:val="Heading3"/>
        <w:rPr>
          <w:lang w:val="en-US"/>
        </w:rPr>
      </w:pPr>
      <w:bookmarkStart w:id="24" w:name="_Toc149309117"/>
      <w:r>
        <w:rPr>
          <w:lang w:val="en-US"/>
        </w:rPr>
        <w:t>Structure</w:t>
      </w:r>
      <w:bookmarkEnd w:id="24"/>
    </w:p>
    <w:p w14:paraId="0E9A0BB2" w14:textId="48E6B9FD"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fuel field plates, a gas diffusion cathode and a gas diffusion anode, a catalyst layer at each electrode and a PEM to separate the electrodes.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xml:space="preserve">)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w:t>
      </w:r>
      <w:r>
        <w:rPr>
          <w:lang w:val="en-US"/>
        </w:rPr>
        <w:lastRenderedPageBreak/>
        <w:t>air are delivered to the inlets vie pumps, active air-breathing DFAFCs, where fuel is pumped in, but the oxygen is supplied from exposing the cathode to the ambient air, and passive air-breathing DFAFCs, where both fuel and oxygen is supplied by diffusion from a fuel tank and ambient air</w:t>
      </w:r>
      <w:r w:rsidR="000979B8">
        <w:rPr>
          <w:lang w:val="en-US"/>
        </w:rPr>
        <w:fldChar w:fldCharType="begin"/>
      </w:r>
      <w:r w:rsidR="000979B8">
        <w:rPr>
          <w:lang w:val="en-US"/>
        </w:rPr>
        <w:instrText xml:space="preserve"> ADDIN ZOTERO_ITEM CSL_CITATION {"citationID":"WrKlHk0E","properties":{"formattedCitation":"\\super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0979B8" w:rsidRPr="000979B8">
        <w:rPr>
          <w:vertAlign w:val="superscript"/>
        </w:rPr>
        <w:t>14</w:t>
      </w:r>
      <w:r w:rsidR="000979B8">
        <w:rPr>
          <w:lang w:val="en-US"/>
        </w:rPr>
        <w:fldChar w:fldCharType="end"/>
      </w:r>
      <w:r w:rsidR="000979B8">
        <w:rPr>
          <w:lang w:val="en-US"/>
        </w:rPr>
        <w:t>.</w:t>
      </w:r>
      <w:r>
        <w:rPr>
          <w:lang w:val="en-US"/>
        </w:rPr>
        <w:t xml:space="preserve"> A DFAFC PEM formic acid fuel cell has a theoretical open-circuit voltage of 1.48 V versus 1.18 V for methanol</w:t>
      </w:r>
      <w:r w:rsidR="000979B8">
        <w:rPr>
          <w:lang w:val="en-US"/>
        </w:rPr>
        <w:fldChar w:fldCharType="begin"/>
      </w:r>
      <w:r w:rsidR="00DA53DF">
        <w:rPr>
          <w:lang w:val="en-US"/>
        </w:rPr>
        <w:instrText xml:space="preserve"> ADDIN ZOTERO_ITEM CSL_CITATION {"citationID":"olfAQOhP","properties":{"formattedCitation":"\\super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DA53DF" w:rsidRPr="00DA53DF">
        <w:rPr>
          <w:vertAlign w:val="superscript"/>
        </w:rPr>
        <w:t>14</w:t>
      </w:r>
      <w:r w:rsidR="000979B8">
        <w:rPr>
          <w:lang w:val="en-US"/>
        </w:rPr>
        <w:fldChar w:fldCharType="end"/>
      </w:r>
      <w:r>
        <w:rPr>
          <w:lang w:val="en-US"/>
        </w:rPr>
        <w:t xml:space="preserve">, which is promising in terms of fuel cells, but low compared to EV batteries at 12 or 24 V </w:t>
      </w:r>
      <w:r w:rsidR="000979B8">
        <w:rPr>
          <w:lang w:val="en-US"/>
        </w:rPr>
        <w:t>.</w:t>
      </w:r>
      <w:r>
        <w:rPr>
          <w:lang w:val="en-US"/>
        </w:rPr>
        <w:t xml:space="preserve"> Fuel cells are therefore connected in series to increase the net voltage or in parallel to increase the current, both resulting in a higher total power output, which needs to be 112 kW to supply 150 Horsepower for an average family car.</w:t>
      </w:r>
    </w:p>
    <w:p w14:paraId="23D02E7B" w14:textId="588CF855" w:rsidR="00BC5D45" w:rsidRDefault="00BC5D45" w:rsidP="00BC5D45">
      <w:pPr>
        <w:pStyle w:val="Heading3"/>
        <w:rPr>
          <w:lang w:val="en-US"/>
        </w:rPr>
      </w:pPr>
      <w:bookmarkStart w:id="25" w:name="_Toc149309118"/>
      <w:r>
        <w:rPr>
          <w:lang w:val="en-US"/>
        </w:rPr>
        <w:t>Reactions</w:t>
      </w:r>
      <w:bookmarkEnd w:id="25"/>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000000"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77777777"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→*COOH+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77777777" w:rsidR="00BC5D45" w:rsidRPr="00DC1E85" w:rsidRDefault="00BC5D45" w:rsidP="00BC5D45">
      <w:pPr>
        <w:rPr>
          <w:rFonts w:eastAsiaTheme="minorEastAsia"/>
        </w:rPr>
      </w:pPr>
      <m:oMathPara>
        <m:oMath>
          <m:r>
            <w:rPr>
              <w:rFonts w:ascii="Cambria Math" w:eastAsiaTheme="minorEastAsia" w:hAnsi="Cambria Math"/>
            </w:rPr>
            <m:t>*COOH→C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t>The reduction reactions are the same as for the hydrogen fuel cell, with gaseous oxygen being reduced to water:</w:t>
      </w:r>
    </w:p>
    <w:p w14:paraId="5806A92D"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1A6D4361" w:rsidR="00BC5D45" w:rsidRPr="00BC5D45" w:rsidRDefault="00BC5D45" w:rsidP="00BC5D45">
      <w:pPr>
        <w:rPr>
          <w:rFonts w:eastAsiaTheme="minorEastAsia"/>
        </w:rPr>
      </w:pPr>
      <w:r>
        <w:rPr>
          <w:rFonts w:eastAsiaTheme="minorEastAsia"/>
        </w:rPr>
        <w:t>Methanol, a direct competitor to FA, provides 6 proton-electron pairs per reacted molecule, compared to 2 for FA, resulting in a higher volumetric energy density. That also leads to a more complicated oxidation reaction, that involves six reaction steps instead of the two for FA</w:t>
      </w:r>
      <w:r w:rsidR="00DA53DF">
        <w:rPr>
          <w:rFonts w:eastAsiaTheme="minorEastAsia"/>
        </w:rPr>
        <w:fldChar w:fldCharType="begin"/>
      </w:r>
      <w:r w:rsidR="00DA53DF">
        <w:rPr>
          <w:rFonts w:eastAsiaTheme="minorEastAsia"/>
        </w:rPr>
        <w:instrText xml:space="preserve"> ADDIN ZOTERO_ITEM CSL_CITATION {"citationID":"ZNsmCrex","properties":{"formattedCitation":"\\super 15\\nosupersub{}","plainCitation":"15","noteIndex":0},"citationItems":[{"id":117,"uris":["http://zotero.org/users/11051638/items/ALV4X5HZ"],"itemData":{"id":117,"type":"article-journal","container-title":"FUEL CELLS","issue":"1","language":"en","source":"Zotero","title":"Fuel Cells ± Fundamentals and Applications","author":[{"family":"Carrette","given":"L"},{"family":"Friedrich","given":"K A"},{"family":"Stimming","given":"U"}],"issued":{"date-parts":[["2001"]]}}}],"schema":"https://github.com/citation-style-language/schema/raw/master/csl-citation.json"} </w:instrText>
      </w:r>
      <w:r w:rsidR="00DA53DF">
        <w:rPr>
          <w:rFonts w:eastAsiaTheme="minorEastAsia"/>
        </w:rPr>
        <w:fldChar w:fldCharType="separate"/>
      </w:r>
      <w:r w:rsidR="00DA53DF" w:rsidRPr="00DA53DF">
        <w:rPr>
          <w:vertAlign w:val="superscript"/>
        </w:rPr>
        <w:t>15</w:t>
      </w:r>
      <w:r w:rsidR="00DA53DF">
        <w:rPr>
          <w:rFonts w:eastAsiaTheme="minorEastAsia"/>
        </w:rPr>
        <w:fldChar w:fldCharType="end"/>
      </w:r>
      <w:r>
        <w:rPr>
          <w:rFonts w:eastAsiaTheme="minorEastAsia"/>
        </w:rPr>
        <w:t>.</w:t>
      </w: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lastRenderedPageBreak/>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21FA31C6" w:rsidR="00BC5D45" w:rsidRDefault="00BC5D45" w:rsidP="00C510F3">
            <w:r>
              <w:t>0.9-1.0</w:t>
            </w:r>
            <w:r w:rsidR="00DA53DF">
              <w:fldChar w:fldCharType="begin"/>
            </w:r>
            <w:r w:rsidR="00DA53DF">
              <w:instrText xml:space="preserve"> ADDIN ZOTERO_ITEM CSL_CITATION {"citationID":"pt1Lmu00","properties":{"formattedCitation":"\\super 16\\nosupersub{}","plainCitation":"16","noteIndex":0},"citationItems":[{"id":187,"uris":["http://zotero.org/users/11051638/items/H2Y92D43"],"itemData":{"id":187,"type":"article-journal","title":"Laraminie, J. and A. Dicks, Fuel Cell Systems Explained. 2003, West Sussex, England. John Wiley &amp; Sons, Inc"}}],"schema":"https://github.com/citation-style-language/schema/raw/master/csl-citation.json"} </w:instrText>
            </w:r>
            <w:r w:rsidR="00DA53DF">
              <w:fldChar w:fldCharType="separate"/>
            </w:r>
            <w:r w:rsidR="00DA53DF" w:rsidRPr="00DA53DF">
              <w:rPr>
                <w:vertAlign w:val="superscript"/>
              </w:rPr>
              <w:t>16</w:t>
            </w:r>
            <w:r w:rsidR="00DA53DF">
              <w:fldChar w:fldCharType="end"/>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4663523D" w14:textId="4EF90F3A" w:rsidR="00BC5D45" w:rsidRDefault="00BC5D45" w:rsidP="00BC5D45">
      <w:r>
        <w:t>In the table above formic acid, methanol and hydrogen is compared on a few important parameters</w:t>
      </w:r>
      <w:r w:rsidR="00DA53DF">
        <w:fldChar w:fldCharType="begin"/>
      </w:r>
      <w:r w:rsidR="00DA53DF">
        <w:instrText xml:space="preserve"> ADDIN ZOTERO_ITEM CSL_CITATION {"citationID":"npLJZSqY","properties":{"formattedCitation":"\\super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xml:space="preserve"> .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leading to a high theoretical max efficiency.</w:t>
      </w:r>
    </w:p>
    <w:p w14:paraId="6B56D4F6" w14:textId="77777777" w:rsidR="00BC5D45" w:rsidRDefault="00BC5D45" w:rsidP="00BC5D45">
      <w:pPr>
        <w:keepNext/>
        <w:jc w:val="center"/>
      </w:pPr>
      <w:r>
        <w:rPr>
          <w:noProof/>
        </w:rPr>
        <w:drawing>
          <wp:inline distT="0" distB="0" distL="0" distR="0" wp14:anchorId="4DB436A0" wp14:editId="15A06B60">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7D34C34C" w14:textId="7D2E20F4" w:rsidR="00BC5D45" w:rsidRPr="00F013FF" w:rsidRDefault="00BC5D45" w:rsidP="00BC5D45">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sidR="00B03586">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w:t>
      </w:r>
    </w:p>
    <w:p w14:paraId="63504590" w14:textId="0A59E722" w:rsidR="00BC5D45" w:rsidRPr="001A03A3" w:rsidRDefault="00BC5D45" w:rsidP="00BC5D45">
      <w:r>
        <w:lastRenderedPageBreak/>
        <w:t>In figure 2, a figure made by Jack Kirk Pedersen,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 The methanol catalysts are running at a higher overpotential than formic acid.</w:t>
      </w:r>
    </w:p>
    <w:p w14:paraId="1AEDE8D6" w14:textId="0D98A8AE" w:rsidR="00E25800" w:rsidRDefault="00E25800" w:rsidP="001A03A3">
      <w:pPr>
        <w:pStyle w:val="Heading3"/>
      </w:pPr>
      <w:bookmarkStart w:id="26" w:name="_Toc149309119"/>
      <w:r>
        <w:t>Formic Acid</w:t>
      </w:r>
      <w:bookmarkEnd w:id="26"/>
    </w:p>
    <w:p w14:paraId="40EEF66C" w14:textId="0B6B305C" w:rsidR="001A03A3" w:rsidRDefault="001A03A3" w:rsidP="001A03A3">
      <w:r>
        <w:t>Formic acid (FA) is a promising green fuel, primarily because of its high volumetric energy density (2.13 kWh/L), open-circuit voltage (1.48 V) and theoretical energy efficiency (58 %)</w:t>
      </w:r>
      <w:r w:rsidR="00DA53DF">
        <w:fldChar w:fldCharType="begin"/>
      </w:r>
      <w:r w:rsidR="00DA53DF">
        <w:instrText xml:space="preserve"> ADDIN ZOTERO_ITEM CSL_CITATION {"citationID":"pAf1YQo9","properties":{"formattedCitation":"\\super 17\\nosupersub{}","plainCitation":"17","noteIndex":0},"citationItems":[{"id":110,"uris":["http://zotero.org/users/11051638/items/ZABYIMWQ"],"itemData":{"id":110,"type":"article-journal","abstract":"The high volumetric capacity (53 g H2/L) and its low toxicity and ﬂammability under ambient conditions make formic acid a promising hydrogen energy carrier. Particularly, in the past decade, signiﬁcant advancements have been achieved in catalyst development for selective hydrogen generation from formic acid. This Perspective highlights the advantages of this approach with discussions focused on potential applications in the transportation sector together with analysis of technical requirements, limitations, and costs.","container-title":"ACS Energy Letters","DOI":"10.1021/acsenergylett.6b00574","ISSN":"2380-8195, 2380-8195","issue":"1","journalAbbreviation":"ACS Energy Lett.","language":"en","page":"188-195","source":"DOI.org (Crossref)","title":"Formic Acid as a Hydrogen Energy Carrier","volume":"2","author":[{"family":"Eppinger","given":"Jörg"},{"family":"Huang","given":"Kuo-Wei"}],"issued":{"date-parts":[["2017",1,13]]}}}],"schema":"https://github.com/citation-style-language/schema/raw/master/csl-citation.json"} </w:instrText>
      </w:r>
      <w:r w:rsidR="00DA53DF">
        <w:fldChar w:fldCharType="separate"/>
      </w:r>
      <w:r w:rsidR="00DA53DF" w:rsidRPr="00DA53DF">
        <w:rPr>
          <w:vertAlign w:val="superscript"/>
        </w:rPr>
        <w:t>17</w:t>
      </w:r>
      <w:r w:rsidR="00DA53DF">
        <w:fldChar w:fldCharType="end"/>
      </w:r>
      <w:r>
        <w:t xml:space="preserve">. Formic acid is a liquid at standard conditions and an acid with a </w:t>
      </w:r>
      <w:proofErr w:type="spellStart"/>
      <w:r>
        <w:t>pK</w:t>
      </w:r>
      <w:r w:rsidRPr="0067093A">
        <w:rPr>
          <w:vertAlign w:val="subscript"/>
        </w:rPr>
        <w:t>a</w:t>
      </w:r>
      <w:proofErr w:type="spellEnd"/>
      <w: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density.</w:t>
      </w:r>
    </w:p>
    <w:p w14:paraId="2A705F6F" w14:textId="77777777" w:rsidR="001A03A3" w:rsidRPr="007116AB" w:rsidRDefault="001A03A3" w:rsidP="001A03A3">
      <w:pPr>
        <w:keepNext/>
        <w:jc w:val="center"/>
      </w:pPr>
      <w:r w:rsidRPr="007116AB">
        <w:rPr>
          <w:noProof/>
        </w:rPr>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1">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3E140FB5"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B03586">
        <w:rPr>
          <w:noProof/>
        </w:rPr>
        <w:t>3</w:t>
      </w:r>
      <w:r w:rsidRPr="007116AB">
        <w:fldChar w:fldCharType="end"/>
      </w:r>
      <w:r w:rsidRPr="007116AB">
        <w:t xml:space="preserve"> - The Formic Acid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78E24DA4" w:rsidR="001A03A3" w:rsidRDefault="001A03A3" w:rsidP="001A03A3">
      <w:r>
        <w:t>FA can be used as an energy carrier for fuel cells with CO</w:t>
      </w:r>
      <w:r w:rsidRPr="006E395B">
        <w:rPr>
          <w:vertAlign w:val="subscript"/>
        </w:rPr>
        <w:t>2</w:t>
      </w:r>
      <w:r>
        <w:t xml:space="preserve"> as “carbon feedstock”</w:t>
      </w:r>
      <w:r w:rsidR="00DA53DF">
        <w:fldChar w:fldCharType="begin"/>
      </w:r>
      <w:r w:rsidR="00DA53DF">
        <w:instrText xml:space="preserve"> ADDIN ZOTERO_ITEM CSL_CITATION {"citationID":"iD2CMm00","properties":{"formattedCitation":"\\super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FA is an obvious choice for a cycle with CO</w:t>
      </w:r>
      <w:r w:rsidRPr="00EA3619">
        <w:rPr>
          <w:vertAlign w:val="subscript"/>
        </w:rPr>
        <w:t>2</w:t>
      </w:r>
      <w:r>
        <w:t xml:space="preserve">, since they are reasonably similar in structure, the only difference being a hydrogen bonds on C and O, respectively. This makes electroreduction and </w:t>
      </w:r>
      <w:r>
        <w:lastRenderedPageBreak/>
        <w:t>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cell conditions are neutral to alkaline and produce formate (COOH</w:t>
      </w:r>
      <w:r w:rsidRPr="00F317FE">
        <w:rPr>
          <w:vertAlign w:val="superscript"/>
        </w:rPr>
        <w:t>-</w:t>
      </w:r>
      <w:r>
        <w:t>), which becomes FA when the pH is lowered</w:t>
      </w:r>
      <w:r w:rsidR="00911E95">
        <w:fldChar w:fldCharType="begin"/>
      </w:r>
      <w:r w:rsidR="00911E95">
        <w:instrText xml:space="preserve"> ADDIN ZOTERO_ITEM CSL_CITATION {"citationID":"w906VLcu","properties":{"formattedCitation":"\\super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911E95">
        <w:fldChar w:fldCharType="separate"/>
      </w:r>
      <w:r w:rsidR="00911E95" w:rsidRPr="00911E95">
        <w:rPr>
          <w:vertAlign w:val="superscript"/>
        </w:rPr>
        <w:t>14</w:t>
      </w:r>
      <w:r w:rsidR="00911E95">
        <w:fldChar w:fldCharType="end"/>
      </w:r>
      <w:r w:rsidR="00911E95">
        <w:t>.</w:t>
      </w:r>
      <w:r>
        <w:t xml:space="preserve"> The closed carbon-loop is shown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B271059" w14:textId="77777777"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xml:space="preserve">. </w:t>
      </w:r>
    </w:p>
    <w:p w14:paraId="34AB111B" w14:textId="77777777" w:rsidR="001A03A3" w:rsidRDefault="001A03A3" w:rsidP="001A03A3"/>
    <w:p w14:paraId="4635A6B6" w14:textId="67B7EE83" w:rsidR="001A03A3" w:rsidRDefault="001A03A3" w:rsidP="001A03A3">
      <w:r>
        <w:t>The energy harvested from FAOR is directly proportional to the number of proton-electron pairs produced times the potential, as each electron can do the electrical “work” relating to one eV per V. In the direct FAOR pathway, the maximum achievable potential is dictated by the anode potential vs RHE, which is dictated by the binding energy of bound formate, as seen in figure 4.</w:t>
      </w:r>
    </w:p>
    <w:p w14:paraId="13496A4A" w14:textId="77777777" w:rsidR="001A03A3" w:rsidRDefault="001A03A3" w:rsidP="001A03A3">
      <w:pPr>
        <w:keepNext/>
        <w:jc w:val="center"/>
      </w:pPr>
      <w:r>
        <w:rPr>
          <w:noProof/>
        </w:rPr>
        <w:lastRenderedPageBreak/>
        <w:drawing>
          <wp:inline distT="0" distB="0" distL="0" distR="0" wp14:anchorId="71B37AF2" wp14:editId="0D808CD4">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027F4804" w14:textId="3B80C537"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B03586">
        <w:rPr>
          <w:noProof/>
        </w:rPr>
        <w:t>4</w:t>
      </w:r>
      <w:r>
        <w:rPr>
          <w:noProof/>
        </w:rPr>
        <w:fldChar w:fldCharType="end"/>
      </w:r>
      <w:r>
        <w:rPr>
          <w:lang w:val="da-DK"/>
        </w:rPr>
        <w:t xml:space="preserve"> – </w:t>
      </w:r>
      <w:r>
        <w:t xml:space="preserve">The Gibbs free energies of the species in the direct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CHE. The dashed lines represent Gibbs free energies after the potential contribution has been added. </w:t>
      </w:r>
      <w:r>
        <w:lastRenderedPageBreak/>
        <w:t xml:space="preserve">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77777777" w:rsidR="001A03A3" w:rsidRDefault="001A03A3" w:rsidP="001A03A3">
      <w:r>
        <w:t xml:space="preserve">In figure 4, the Gibbs free energy of all three species involved in the direct formic acid oxidation pathway including proton-electron pairs are plotted, as compared to the Gibbs free energy of formic acid. The starting point is formic acid at 0 eV compared to formic acid itself. The Gibbs free energies of formate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43170A09" w14:textId="1E4C146A" w:rsidR="001A03A3" w:rsidRPr="001A03A3"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bound formate,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catalyst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obtained,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=-0.171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formate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p>
    <w:p w14:paraId="65E8E285" w14:textId="77777777" w:rsidR="001A03A3" w:rsidRDefault="001A03A3" w:rsidP="001A03A3">
      <w:r>
        <w:t>The adsorption reaction of formate is:</w:t>
      </w:r>
    </w:p>
    <w:p w14:paraId="3246EDB2" w14:textId="77777777" w:rsidR="001A03A3" w:rsidRPr="000B2BE6" w:rsidRDefault="001A03A3" w:rsidP="001A03A3">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 →</m:t>
          </m:r>
          <m:sPre>
            <m:sPrePr>
              <m:ctrlPr>
                <w:rPr>
                  <w:rFonts w:ascii="Cambria Math" w:eastAsiaTheme="minorEastAsia" w:hAnsi="Cambria Math"/>
                  <w:i/>
                  <w:kern w:val="2"/>
                  <w14:ligatures w14:val="standardContextual"/>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66199649" w14:textId="77777777" w:rsidR="001A03A3" w:rsidRDefault="001A03A3" w:rsidP="001A03A3">
      <w:r>
        <w:t>Which corresponds to a binding energy calculation using CHE:</w:t>
      </w:r>
    </w:p>
    <w:p w14:paraId="7EA75970" w14:textId="77777777" w:rsidR="001A03A3" w:rsidRPr="006F4DF1" w:rsidRDefault="001A03A3" w:rsidP="001A03A3">
      <w:pPr>
        <w:rPr>
          <w:rFonts w:eastAsiaTheme="minorEastAsia"/>
        </w:rPr>
      </w:pPr>
      <m:oMathPara>
        <m:oMath>
          <m:r>
            <m:rPr>
              <m:sty m:val="p"/>
            </m:rPr>
            <w:rPr>
              <w:rFonts w:ascii="Cambria Math" w:hAnsi="Cambria Math"/>
            </w:rPr>
            <w:lastRenderedPageBreak/>
            <m:t>Δ</m:t>
          </m:r>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*COOH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 xml:space="preserve">HCOOH </m:t>
              </m:r>
              <m:d>
                <m:dPr>
                  <m:ctrlPr>
                    <w:rPr>
                      <w:rFonts w:ascii="Cambria Math" w:hAnsi="Cambria Math"/>
                      <w:i/>
                    </w:rPr>
                  </m:ctrlPr>
                </m:dPr>
                <m:e>
                  <m:r>
                    <w:rPr>
                      <w:rFonts w:ascii="Cambria Math" w:hAnsi="Cambria Math"/>
                    </w:rPr>
                    <m:t>aq</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g</m:t>
                  </m:r>
                </m:e>
              </m:d>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vsRHE</m:t>
              </m:r>
            </m:sub>
          </m:sSub>
        </m:oMath>
      </m:oMathPara>
    </w:p>
    <w:p w14:paraId="27945ACB" w14:textId="79FA9C53" w:rsidR="001A03A3" w:rsidRDefault="001A03A3" w:rsidP="001A03A3">
      <w:pPr>
        <w:rPr>
          <w:rFonts w:eastAsiaTheme="minorEastAsia"/>
        </w:rPr>
      </w:pP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r>
          <w:rPr>
            <w:rFonts w:ascii="Cambria Math" w:eastAsiaTheme="minorEastAsia" w:hAnsi="Cambria Math"/>
          </w:rPr>
          <m:t>G=0</m:t>
        </m:r>
      </m:oMath>
      <w:r>
        <w:rPr>
          <w:rFonts w:eastAsiaTheme="minorEastAsia"/>
        </w:rPr>
        <w:t>, the adsorption reaction is no longer favoured, and the lowest anode half-cell voltage is reached. The highest possible open-circuit voltage between anode and cathode is reached, when formate has the optimal binding energy to the catalyst surface, otherwise an overpotential is needed. In 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12853EA4"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B03586">
        <w:rPr>
          <w:noProof/>
        </w:rPr>
        <w:t>5</w:t>
      </w:r>
      <w:r w:rsidRPr="006A2F73">
        <w:rPr>
          <w:noProof/>
        </w:rPr>
        <w:fldChar w:fldCharType="end"/>
      </w:r>
      <w:r w:rsidRPr="006A2F73">
        <w:t xml:space="preserve"> – The potentials at which relevant adsorbates, H, COOH, OH and O are expected to be present on an HEA fcc(111) surface is marked. The energies are based on a simulated surface with the composition </w:t>
      </w:r>
      <m:oMath>
        <m:r>
          <m:rPr>
            <m:sty m:val="bi"/>
          </m:rPr>
          <w:rPr>
            <w:rFonts w:ascii="Cambria Math" w:hAnsi="Cambria Math"/>
          </w:rPr>
          <m:t>P</m:t>
        </m:r>
        <m:sSub>
          <m:sSubPr>
            <m:ctrlPr>
              <w:rPr>
                <w:rFonts w:ascii="Cambria Math" w:hAnsi="Cambria Math"/>
              </w:rPr>
            </m:ctrlPr>
          </m:sSubPr>
          <m:e>
            <m:r>
              <m:rPr>
                <m:sty m:val="bi"/>
              </m:rPr>
              <w:rPr>
                <w:rFonts w:ascii="Cambria Math" w:hAnsi="Cambria Math"/>
              </w:rPr>
              <m:t>t</m:t>
            </m:r>
          </m:e>
          <m:sub>
            <m:r>
              <m:rPr>
                <m:sty m:val="b"/>
              </m:rPr>
              <w:rPr>
                <w:rFonts w:ascii="Cambria Math" w:hAnsi="Cambria Math"/>
              </w:rPr>
              <m:t>0.2</m:t>
            </m:r>
          </m:sub>
        </m:sSub>
        <m:r>
          <m:rPr>
            <m:sty m:val="bi"/>
          </m:rPr>
          <w:rPr>
            <w:rFonts w:ascii="Cambria Math" w:hAnsi="Cambria Math"/>
          </w:rPr>
          <m:t>P</m:t>
        </m:r>
        <m:sSub>
          <m:sSubPr>
            <m:ctrlPr>
              <w:rPr>
                <w:rFonts w:ascii="Cambria Math" w:hAnsi="Cambria Math"/>
              </w:rPr>
            </m:ctrlPr>
          </m:sSubPr>
          <m:e>
            <m:r>
              <m:rPr>
                <m:sty m:val="bi"/>
              </m:rPr>
              <w:rPr>
                <w:rFonts w:ascii="Cambria Math" w:hAnsi="Cambria Math"/>
              </w:rPr>
              <m:t>d</m:t>
            </m:r>
          </m:e>
          <m:sub>
            <m:r>
              <m:rPr>
                <m:sty m:val="b"/>
              </m:rPr>
              <w:rPr>
                <w:rFonts w:ascii="Cambria Math" w:hAnsi="Cambria Math"/>
              </w:rPr>
              <m:t>0.2</m:t>
            </m:r>
          </m:sub>
        </m:sSub>
        <m:r>
          <m:rPr>
            <m:sty m:val="bi"/>
          </m:rPr>
          <w:rPr>
            <w:rFonts w:ascii="Cambria Math" w:hAnsi="Cambria Math"/>
          </w:rPr>
          <m:t>C</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oMath>
      <w:r w:rsidRPr="006A2F73">
        <w:rPr>
          <w:rFonts w:eastAsiaTheme="minorEastAsia"/>
        </w:rPr>
        <w:t xml:space="preserve">. </w:t>
      </w:r>
      <w:r w:rsidRPr="006A2F73">
        <w:t xml:space="preserve"> H adsorbs at small potentials and up to 0.40 V vs RHE for some sites, COOH starts to adsorb from 0.0 V vs RHE and up. OH, and O require larger potentials to adsorb. Four potentials are marked with solid lines, indicating an optimal anode/cathode potential and dashed lines, indicating attainable anode/cathode potentials. The double-headed arrows represent overpotentials (red) and the open-circuit potential (green).</w:t>
      </w:r>
    </w:p>
    <w:p w14:paraId="76A0A8C8" w14:textId="24F22BB4" w:rsidR="001A03A3" w:rsidRDefault="001A03A3" w:rsidP="001A03A3">
      <w:pPr>
        <w:rPr>
          <w:rFonts w:eastAsiaTheme="minorEastAsia"/>
        </w:rPr>
      </w:pPr>
      <w:r>
        <w:rPr>
          <w:rFonts w:eastAsiaTheme="minorEastAsia"/>
        </w:rPr>
        <w:t xml:space="preserve">In figure 5, the carbon monoxide poisoning problem for FAOR is highlighted, showing the adsorbates expected to be present at the anode catalyst, a High-Entropy Alloy (HEA) fcc(111) surface with the composition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0.2</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0.2</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oMath>
      <w:r>
        <w:rPr>
          <w:rFonts w:eastAsiaTheme="minorEastAsia"/>
        </w:rPr>
        <w:t xml:space="preserve"> at different potentials vs RHE, based on literature and DFT calculations</w:t>
      </w:r>
      <w:r w:rsidR="004C6AA2">
        <w:rPr>
          <w:rFonts w:eastAsiaTheme="minorEastAsia"/>
        </w:rPr>
        <w:fldChar w:fldCharType="begin"/>
      </w:r>
      <w:r w:rsidR="004C6AA2">
        <w:rPr>
          <w:rFonts w:eastAsiaTheme="minorEastAsia"/>
        </w:rPr>
        <w:instrText xml:space="preserve"> ADDIN ZOTERO_ITEM CSL_CITATION {"citationID":"k92tilB1","properties":{"formattedCitation":"\\super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H adsorbs via hydrogen underpotential deposition due to the adsorption reaction of H being favoured at negative potentials, where surplus electrons are present. H desorbs at positive voltages, predicted to being completely removed at 0.40 V vs RHE. H overlaps in presence with bound formate, which is favoured at higher potentials, since its adsorption reaction produces a proton-electron pair.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overlap potential range is believed to result in a CO-poisoned surface, and this has been indicated by experimental observations</w:t>
      </w:r>
      <w:r w:rsidR="004C6AA2">
        <w:rPr>
          <w:rFonts w:eastAsiaTheme="minorEastAsia"/>
        </w:rPr>
        <w:fldChar w:fldCharType="begin"/>
      </w:r>
      <w:r w:rsidR="004C6AA2">
        <w:rPr>
          <w:rFonts w:eastAsiaTheme="minorEastAsia"/>
        </w:rPr>
        <w:instrText xml:space="preserve"> ADDIN ZOTERO_ITEM CSL_CITATION {"citationID":"TXznetu8","properties":{"formattedCitation":"\\super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At higher potentials, OH and O adsorb to the surface, </w:t>
      </w:r>
      <w:r>
        <w:rPr>
          <w:rFonts w:eastAsiaTheme="minorEastAsia"/>
        </w:rPr>
        <w:lastRenderedPageBreak/>
        <w:t xml:space="preserve">which can oxidate bound carbon monoxide to carbon dioxide. The potential, at which carbon monoxide is created by the disproportionation reaction is much lower than the potential at which OH and O are adsorbed and able to remove bound CO by oxidation. </w:t>
      </w:r>
    </w:p>
    <w:p w14:paraId="0C780A7E" w14:textId="77777777" w:rsidR="001A03A3" w:rsidRDefault="001A03A3" w:rsidP="001A03A3">
      <w:pPr>
        <w:keepNext/>
        <w:jc w:val="center"/>
      </w:pPr>
      <w:r>
        <w:rPr>
          <w:noProof/>
        </w:rPr>
        <w:drawing>
          <wp:inline distT="0" distB="0" distL="0" distR="0" wp14:anchorId="07012AF0" wp14:editId="52D8EDA3">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3">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032D3C7F" w14:textId="25C09E8E" w:rsidR="001A03A3" w:rsidRPr="004C6AA2" w:rsidRDefault="001A03A3" w:rsidP="000A0448">
      <w:pPr>
        <w:pStyle w:val="Caption"/>
        <w:jc w:val="center"/>
      </w:pPr>
      <w:r w:rsidRPr="004C6AA2">
        <w:t xml:space="preserve">Figure </w:t>
      </w:r>
      <w:r w:rsidRPr="004C6AA2">
        <w:fldChar w:fldCharType="begin"/>
      </w:r>
      <w:r w:rsidRPr="004C6AA2">
        <w:instrText xml:space="preserve"> SEQ Figure \* ARABIC </w:instrText>
      </w:r>
      <w:r w:rsidRPr="004C6AA2">
        <w:fldChar w:fldCharType="separate"/>
      </w:r>
      <w:r w:rsidR="00B03586" w:rsidRPr="004C6AA2">
        <w:rPr>
          <w:noProof/>
        </w:rPr>
        <w:t>6</w:t>
      </w:r>
      <w:r w:rsidRPr="004C6AA2">
        <w:fldChar w:fldCharType="end"/>
      </w:r>
      <w:r w:rsidRPr="004C6AA2">
        <w:t xml:space="preserve"> – Methanol and formic acid, and their ”backbones”, the structure without any hydrogens. This is the structure the fuels would have after undergoing oxidation. </w:t>
      </w:r>
    </w:p>
    <w:p w14:paraId="5587C953" w14:textId="24FFD7E6" w:rsidR="001A03A3" w:rsidRPr="000A0448" w:rsidRDefault="001A03A3" w:rsidP="001A03A3">
      <w:r>
        <w:t>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must be oxidated by OH or H at a larger potential, it severely limits the efficiency of a methanol fuel cell. The backbone of formic acid, however, is carbon dioxide, which is gaseous at operating conditions and will desorb by itself. This is a big advantage and allows for a more efficient fuel cell.</w:t>
      </w:r>
    </w:p>
    <w:p w14:paraId="16170B76" w14:textId="7B65CE51" w:rsidR="001A03A3" w:rsidRDefault="001A03A3" w:rsidP="001A03A3">
      <w:pPr>
        <w:rPr>
          <w:rFonts w:eastAsiaTheme="minorEastAsia"/>
        </w:rPr>
      </w:pPr>
      <w:r>
        <w:rPr>
          <w:rFonts w:eastAsiaTheme="minorEastAsia"/>
        </w:rPr>
        <w:t>In the figure</w:t>
      </w:r>
      <w:r w:rsidR="004C6AA2">
        <w:rPr>
          <w:rFonts w:eastAsiaTheme="minorEastAsia"/>
        </w:rPr>
        <w:t xml:space="preserve"> 5</w:t>
      </w:r>
      <w:r>
        <w:rPr>
          <w:rFonts w:eastAsiaTheme="minorEastAsia"/>
        </w:rPr>
        <w:t xml:space="preserve">, four potentials are marked. Two optimal potentials, anode, and cathode, marked with solid lines,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w:t>
      </w:r>
      <w:r w:rsidR="004C6AA2">
        <w:rPr>
          <w:rFonts w:eastAsiaTheme="minorEastAsia"/>
        </w:rPr>
        <w:t>es no</w:t>
      </w:r>
      <w:r>
        <w:rPr>
          <w:rFonts w:eastAsiaTheme="minorEastAsia"/>
        </w:rPr>
        <w:t xml:space="preserve">t bind on any sites on the HEA 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2958B8F8" w:rsidR="001A03A3" w:rsidRDefault="001A03A3" w:rsidP="001A03A3">
      <w:pPr>
        <w:rPr>
          <w:rFonts w:eastAsiaTheme="minorEastAsia"/>
        </w:rPr>
      </w:pPr>
      <w:r>
        <w:rPr>
          <w:rFonts w:eastAsiaTheme="minorEastAsia"/>
        </w:rPr>
        <w:t>The cathode half-cell reaction potential vs RHE is calculated:</w:t>
      </w:r>
      <w:r w:rsidR="009266E3">
        <w:rPr>
          <w:rFonts w:eastAsiaTheme="minorEastAsia"/>
        </w:rPr>
        <w:fldChar w:fldCharType="begin"/>
      </w:r>
      <w:r w:rsidR="009266E3">
        <w:rPr>
          <w:rFonts w:eastAsiaTheme="minorEastAsia"/>
        </w:rPr>
        <w:instrText xml:space="preserve"> ADDIN ZOTERO_ITEM CSL_CITATION {"citationID":"JRLbkZ7W","properties":{"formattedCitation":"\\super 19\\nosupersub{}","plainCitation":"19","noteIndex":0},"citationItems":[{"id":205,"uris":["http://zotero.org/users/11051638/items/QB37H5GT"],"itemData":{"id":205,"type":"dataset","DOI":"10.18434/T4D303","language":"en","license":"License Information for NIST data","publisher":"National Institute of Standards and Technology","source":"DOI.org (Datacite)","title":"NIST Chemistry WebBook, NIST Standard Reference Database 69","URL":"http://webbook.nist.gov/chemistry/","author":[{"family":"Linstrom","given":"Peter"}],"accessed":{"date-parts":[["2023",10,29]]},"issued":{"date-parts":[["1997"]]}}}],"schema":"https://github.com/citation-style-language/schema/raw/master/csl-citation.json"} </w:instrText>
      </w:r>
      <w:r w:rsidR="009266E3">
        <w:rPr>
          <w:rFonts w:eastAsiaTheme="minorEastAsia"/>
        </w:rPr>
        <w:fldChar w:fldCharType="separate"/>
      </w:r>
      <w:r w:rsidR="009266E3" w:rsidRPr="009266E3">
        <w:rPr>
          <w:vertAlign w:val="superscript"/>
        </w:rPr>
        <w:t>19</w:t>
      </w:r>
      <w:r w:rsidR="009266E3">
        <w:rPr>
          <w:rFonts w:eastAsiaTheme="minorEastAsia"/>
        </w:rPr>
        <w:fldChar w:fldCharType="end"/>
      </w:r>
    </w:p>
    <w:p w14:paraId="0819FC51" w14:textId="77777777" w:rsidR="001A03A3" w:rsidRPr="007B2EB4" w:rsidRDefault="00000000"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lastRenderedPageBreak/>
        <w:t>The energy released per electron is:</w:t>
      </w:r>
    </w:p>
    <w:p w14:paraId="056C5430" w14:textId="77777777" w:rsidR="001A03A3" w:rsidRPr="006A3F50"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27E667CB" w14:textId="77777777"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p>
    <w:p w14:paraId="4D288C9E" w14:textId="77777777" w:rsidR="001A03A3" w:rsidRDefault="001A03A3" w:rsidP="001A03A3">
      <w:pPr>
        <w:rPr>
          <w:rFonts w:eastAsiaTheme="minorEastAsia"/>
        </w:rPr>
      </w:pPr>
      <w:r>
        <w:rPr>
          <w:rFonts w:eastAsiaTheme="minorEastAsia"/>
        </w:rPr>
        <w:t>The optimal anode half-cell reaction potential vs RHE is calculated:</w:t>
      </w:r>
    </w:p>
    <w:p w14:paraId="27A77A3E" w14:textId="77777777"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434BDCC1" w14:textId="490A4332" w:rsidR="001A03A3" w:rsidRDefault="001A03A3" w:rsidP="001A03A3">
      <w:pPr>
        <w:rPr>
          <w:rFonts w:eastAsiaTheme="minorEastAsia"/>
        </w:rPr>
      </w:pPr>
      <w:r>
        <w:rPr>
          <w:rFonts w:eastAsiaTheme="minorEastAsia"/>
        </w:rPr>
        <w:t xml:space="preserve">Corresponding to an optimal anode potential vs RHE of </w:t>
      </w:r>
      <m:oMath>
        <m:r>
          <w:rPr>
            <w:rFonts w:ascii="Cambria Math" w:eastAsiaTheme="minorEastAsia" w:hAnsi="Cambria Math"/>
          </w:rPr>
          <m:t>-0.171 V</m:t>
        </m:r>
      </m:oMath>
      <w:r>
        <w:rPr>
          <w:rFonts w:eastAsiaTheme="minorEastAsia"/>
        </w:rPr>
        <w:t xml:space="preserve">. Resulting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xml:space="preserve">. Assuming that the cathode potential cannot be improved beyond </w:t>
      </w:r>
      <m:oMath>
        <m:r>
          <w:rPr>
            <w:rFonts w:ascii="Cambria Math" w:eastAsiaTheme="minorEastAsia" w:hAnsi="Cambria Math"/>
          </w:rPr>
          <m:t>0.90 V</m:t>
        </m:r>
      </m:oMath>
      <w:r>
        <w:rPr>
          <w:rFonts w:eastAsiaTheme="minorEastAsia"/>
        </w:rPr>
        <w:t xml:space="preserve">, the theoretical maximum open-circuit voltage would be limited </w:t>
      </w:r>
      <m:oMath>
        <m:r>
          <w:rPr>
            <w:rFonts w:ascii="Cambria Math" w:eastAsiaTheme="minorEastAsia" w:hAnsi="Cambria Math"/>
          </w:rPr>
          <m:t>1.071 V</m:t>
        </m:r>
      </m:oMath>
      <w:r>
        <w:rPr>
          <w:rFonts w:eastAsiaTheme="minorEastAsia"/>
        </w:rPr>
        <w:t>.</w:t>
      </w:r>
    </w:p>
    <w:p w14:paraId="299783CE" w14:textId="412F277A" w:rsidR="001A03A3" w:rsidRPr="008A652D" w:rsidRDefault="001A03A3" w:rsidP="001A03A3">
      <w:pPr>
        <w:rPr>
          <w:rFonts w:eastAsiaTheme="minorEastAsia"/>
        </w:rPr>
      </w:pP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 (tjek: lidt redundant måske)</w:t>
      </w:r>
    </w:p>
    <w:p w14:paraId="34BB376A" w14:textId="38ED926B" w:rsidR="001A03A3" w:rsidRDefault="001A03A3" w:rsidP="001A03A3">
      <w:r>
        <w:t>The current output of the fuel cell is dependent on the activity of FAOR on the catalyst. 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xml:space="preserve">. CO oxidation requires bound O or bound OH 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cannot bind, and formic acid cannot be oxidated, reducing the FAOR activity of the anode </w:t>
      </w:r>
      <w:r>
        <w:lastRenderedPageBreak/>
        <w:t>catalyst surface, and hence, the current. This effect has been observed experimentally, as reported in the literature</w:t>
      </w:r>
      <w:r w:rsidR="009266E3">
        <w:fldChar w:fldCharType="begin"/>
      </w:r>
      <w:r w:rsidR="006A5F4A">
        <w:instrText xml:space="preserve"> ADDIN ZOTERO_ITEM CSL_CITATION {"citationID":"gK61TJCe","properties":{"formattedCitation":"\\super 14,18\\nosupersub{}","plainCitation":"14,18","noteIndex":0},"citationItems":[{"id":115,"uris":["http://zotero.org/users/11051638/items/UR3FN7EG"],"itemData":{"id":115,"type":"article-journal","abstract":"Formic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9266E3">
        <w:fldChar w:fldCharType="separate"/>
      </w:r>
      <w:r w:rsidR="006A5F4A" w:rsidRPr="006A5F4A">
        <w:rPr>
          <w:vertAlign w:val="superscript"/>
        </w:rPr>
        <w:t>14,18</w:t>
      </w:r>
      <w:r w:rsidR="009266E3">
        <w:fldChar w:fldCharType="end"/>
      </w:r>
      <w:r>
        <w:t>.</w:t>
      </w:r>
    </w:p>
    <w:p w14:paraId="5CF52691" w14:textId="1DCE1A6F" w:rsidR="001A03A3" w:rsidRDefault="001A03A3" w:rsidP="001A03A3">
      <w: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 The efficiency of the process scales with the open-circuit voltage, which increases with lower anode potentials, but lower anode potentials also diminish the activity, as more sites become FAOR active at larger potentials, which encourage the adsorption reaction of formate. Realistically, there will be a trade-off between efficiency and activity, where the application of the fuel cell will dictate the specific needs.</w:t>
      </w:r>
    </w:p>
    <w:p w14:paraId="43D576D2" w14:textId="6E64037A" w:rsidR="001A03A3" w:rsidRDefault="001A03A3" w:rsidP="001A03A3">
      <w:r>
        <w:t xml:space="preserve">In the literature, a handful FAOR pathways are suggested, as shown in figure </w:t>
      </w:r>
      <w:r w:rsidR="006A5F4A">
        <w:t>7</w:t>
      </w:r>
      <w:r>
        <w:t>, a figure from an article by Bagger et. al., but the primary two pathways assumed to be important are the direct</w:t>
      </w:r>
      <w:r w:rsidR="006A5F4A">
        <w:t xml:space="preserve"> (</w:t>
      </w:r>
      <w:proofErr w:type="spellStart"/>
      <w:r w:rsidR="006A5F4A">
        <w:t>tjek</w:t>
      </w:r>
      <w:proofErr w:type="spellEnd"/>
      <w:r w:rsidR="006A5F4A">
        <w:t xml:space="preserve"> direct </w:t>
      </w:r>
      <w:proofErr w:type="spellStart"/>
      <w:r w:rsidR="006A5F4A">
        <w:t>betyder</w:t>
      </w:r>
      <w:proofErr w:type="spellEnd"/>
      <w:r w:rsidR="006A5F4A">
        <w:t xml:space="preserve"> </w:t>
      </w:r>
      <w:proofErr w:type="spellStart"/>
      <w:r w:rsidR="006A5F4A">
        <w:t>uden</w:t>
      </w:r>
      <w:proofErr w:type="spellEnd"/>
      <w:r w:rsidR="006A5F4A">
        <w:t xml:space="preserve"> binding)</w:t>
      </w:r>
      <w:r w:rsidR="006A5F4A">
        <w:fldChar w:fldCharType="begin"/>
      </w:r>
      <w:r w:rsidR="006A5F4A">
        <w:instrText xml:space="preserve"> ADDIN ZOTERO_ITEM CSL_CITATION {"citationID":"lH3sKz42","properties":{"formattedCitation":"\\super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w:t>
      </w:r>
    </w:p>
    <w:p w14:paraId="6F3C3093" w14:textId="77777777" w:rsidR="001A03A3" w:rsidRDefault="001A03A3" w:rsidP="001A03A3">
      <m:oMathPara>
        <m:oMath>
          <m:r>
            <w:rPr>
              <w:rFonts w:ascii="Cambria Math" w:hAnsi="Cambria Math"/>
            </w:rPr>
            <m:t>HCOOH+*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→CO</m:t>
          </m:r>
          <m:r>
            <w:rPr>
              <w:rFonts w:ascii="Cambria Math" w:hAnsi="Cambria Math"/>
              <w:vertAlign w:val="subscript"/>
            </w:rPr>
            <m:t>2+2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77777777" w:rsidR="001A03A3" w:rsidRDefault="001A03A3" w:rsidP="001A03A3">
      <w:r>
        <w:t>And the CO-producing pathway:</w:t>
      </w:r>
    </w:p>
    <w:p w14:paraId="3EE42F21" w14:textId="77777777" w:rsidR="001A03A3" w:rsidRPr="008A1D99" w:rsidRDefault="001A03A3" w:rsidP="001A03A3">
      <w:pPr>
        <w:rPr>
          <w:rFonts w:eastAsiaTheme="minorEastAsia"/>
        </w:rPr>
      </w:pPr>
      <m:oMathPara>
        <m:oMath>
          <m:r>
            <w:rPr>
              <w:rFonts w:ascii="Cambria Math" w:hAnsi="Cambria Math"/>
            </w:rPr>
            <m:t>HCOOH+*→</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disproportionation</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52F0D589" w14:textId="4CAB604E" w:rsidR="001A03A3" w:rsidRDefault="001A03A3" w:rsidP="001A03A3">
      <w:r>
        <w:t xml:space="preserve">In this example oxidation of bound carbon monoxide is shown with </w:t>
      </w:r>
      <w:r w:rsidR="006A5F4A">
        <w:t>O but</w:t>
      </w:r>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 </w:t>
      </w:r>
      <w:r>
        <w:br/>
      </w:r>
    </w:p>
    <w:p w14:paraId="7C3CCCB8" w14:textId="77777777" w:rsidR="001A03A3" w:rsidRDefault="001A03A3" w:rsidP="001A03A3">
      <w:pPr>
        <w:keepNext/>
        <w:jc w:val="center"/>
      </w:pPr>
      <w:r>
        <w:rPr>
          <w:noProof/>
        </w:rPr>
        <w:lastRenderedPageBreak/>
        <w:drawing>
          <wp:inline distT="0" distB="0" distL="0" distR="0" wp14:anchorId="672165BF" wp14:editId="074940E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4">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86BAE3" w14:textId="2F38CE5A" w:rsidR="001A03A3" w:rsidRPr="00D057AB" w:rsidRDefault="001A03A3" w:rsidP="001A03A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sidR="00B03586">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w:t>
      </w:r>
      <w:r w:rsidR="006A5F4A">
        <w:fldChar w:fldCharType="begin"/>
      </w:r>
      <w:r w:rsidR="006A5F4A">
        <w:instrText xml:space="preserve"> ADDIN ZOTERO_ITEM CSL_CITATION {"citationID":"lloc3ynZ","properties":{"formattedCitation":"\\super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color w:val="800080"/>
          <w:vertAlign w:val="superscript"/>
        </w:rPr>
        <w:t>18</w:t>
      </w:r>
      <w:r w:rsidR="006A5F4A">
        <w:fldChar w:fldCharType="end"/>
      </w:r>
      <w:r w:rsidRPr="00D057AB">
        <w:t>.</w:t>
      </w:r>
    </w:p>
    <w:p w14:paraId="22BC5CAD" w14:textId="5A0FCEA5" w:rsidR="001A03A3" w:rsidRDefault="001A03A3" w:rsidP="001A03A3">
      <w:r>
        <w:t xml:space="preserve">It is well known, that the performance of FAOR FCs is greatly reduced by CO-poisoning stemming from a disproportionation reaction between bound H and bound formate, as shown in the red pathway in figure </w:t>
      </w:r>
      <w:r w:rsidR="006A5F4A">
        <w:t>7</w:t>
      </w:r>
      <w:r w:rsidR="00911E95">
        <w:fldChar w:fldCharType="begin"/>
      </w:r>
      <w:r w:rsidR="00911E95">
        <w:instrText xml:space="preserve"> ADDIN ZOTERO_ITEM CSL_CITATION {"citationID":"wMXDD636","properties":{"formattedCitation":"\\super 18,20\\nosupersub{}","plainCitation":"18,20","noteIndex":0},"citationItems":[{"id":35,"uris":["http://zotero.org/users/11051638/items/BH2YCUQR"],"itemData":{"id":35,"type":"article-journal","abstract":"Electrocatalytic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911E95">
        <w:fldChar w:fldCharType="separate"/>
      </w:r>
      <w:r w:rsidR="00911E95" w:rsidRPr="00911E95">
        <w:rPr>
          <w:vertAlign w:val="superscript"/>
        </w:rPr>
        <w:t>18,20</w:t>
      </w:r>
      <w:r w:rsidR="00911E95">
        <w:fldChar w:fldCharType="end"/>
      </w:r>
      <w:r>
        <w:t xml:space="preserve">. This theory is supported by single-site </w:t>
      </w:r>
      <w:r w:rsidR="00FC4E9E">
        <w:t xml:space="preserve">(SS) </w:t>
      </w:r>
      <w:r>
        <w:t>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w:t>
      </w:r>
      <w:r w:rsidR="006A5F4A">
        <w:fldChar w:fldCharType="begin"/>
      </w:r>
      <w:r w:rsidR="006A5F4A">
        <w:instrText xml:space="preserve"> ADDIN ZOTERO_ITEM CSL_CITATION {"citationID":"UEXge2L4","properties":{"formattedCitation":"\\super 20\\nosupersub{}","plainCitation":"20","noteIndex":0},"citationItems":[{"id":119,"uris":["http://zotero.org/users/11051638/items/AWHWR25M"],"itemData":{"id":119,"type":"article-journal","container-title":"International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6A5F4A">
        <w:fldChar w:fldCharType="separate"/>
      </w:r>
      <w:r w:rsidR="006A5F4A" w:rsidRPr="006A5F4A">
        <w:rPr>
          <w:vertAlign w:val="superscript"/>
        </w:rPr>
        <w:t>20</w:t>
      </w:r>
      <w:r w:rsidR="006A5F4A">
        <w:fldChar w:fldCharType="end"/>
      </w:r>
      <w:r>
        <w:t>.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w:t>
      </w:r>
      <w:r w:rsidR="006A5F4A">
        <w:fldChar w:fldCharType="begin"/>
      </w:r>
      <w:r w:rsidR="006A5F4A">
        <w:instrText xml:space="preserve"> ADDIN ZOTERO_ITEM CSL_CITATION {"citationID":"Smnicyep","properties":{"formattedCitation":"\\super 21\\nosupersub{}","plainCitation":"21","noteIndex":0},"citationItems":[{"id":122,"uris":["http://zotero.org/users/11051638/items/JGAGJFX7"],"itemData":{"id":122,"type":"article-journal","abstract":"Pd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schema":"https://github.com/citation-style-language/schema/raw/master/csl-citation.json"} </w:instrText>
      </w:r>
      <w:r w:rsidR="006A5F4A">
        <w:fldChar w:fldCharType="separate"/>
      </w:r>
      <w:r w:rsidR="006A5F4A" w:rsidRPr="006A5F4A">
        <w:rPr>
          <w:vertAlign w:val="superscript"/>
        </w:rPr>
        <w:t>21</w:t>
      </w:r>
      <w:r w:rsidR="006A5F4A">
        <w:fldChar w:fldCharType="end"/>
      </w:r>
      <w:r w:rsidR="00195507">
        <w:t>.</w:t>
      </w:r>
      <w:r>
        <w:t xml:space="preserve"> Even though these studies do not directly detect CO on the surface, or prove certain reaction pathways, they indicate a link between single-sites and FAOR performance, which is well known to be held back by CO-poisoning.</w:t>
      </w:r>
    </w:p>
    <w:p w14:paraId="2F3C13E4" w14:textId="77777777" w:rsidR="001A03A3" w:rsidRDefault="001A03A3" w:rsidP="001A03A3"/>
    <w:p w14:paraId="2ED3F0C3" w14:textId="2007E4FC" w:rsidR="001A03A3" w:rsidRDefault="001A03A3" w:rsidP="001A03A3">
      <w:r>
        <w:t>While these are experimental results attesting to the existence of CO-poisoning, there has also been research into the specific reaction mechanisms with DFT</w:t>
      </w:r>
      <w:r w:rsidR="006A5F4A">
        <w:t xml:space="preserve"> calculations</w:t>
      </w:r>
      <w:r w:rsidR="006A5F4A">
        <w:fldChar w:fldCharType="begin"/>
      </w:r>
      <w:r w:rsidR="006A5F4A">
        <w:instrText xml:space="preserve"> ADDIN ZOTERO_ITEM CSL_CITATION {"citationID":"X57RXjTO","properties":{"formattedCitation":"\\super 22\\nosupersub{}","plainCitation":"22","noteIndex":0},"citationItems":[{"id":124,"uris":["http://zotero.org/users/11051638/items/7SY5G2Y2"],"itemData":{"id":124,"type":"article-journal","abstract":"Density functional theory (DFT) calculations show a new concerted mechanism of formic acid (HCOOH) oxidation on Pt (111), which involves the simultaneous formation of CO2 and CO via the HCOOH dimer in an elementary step. The newly proposed mechanism rationalizes the easy CO poisoning of Pt-based catalysts and improves our understanding for the mechanism of catalytic HCOOH oxidation.","container-title":"Catalysis Communications","DOI":"10.1016/j.catcom.2012.09.002","ISSN":"15667367","journalAbbreviation":"Catalysis Communications","language":"en","page":"82-86","source":"DOI.org (Crossref)","title":"New insight into the CO formation mechanism during formic acid oxidation on Pt(111)","volume":"29","author":[{"family":"Zhong","given":"Wenhui"},{"family":"Zhang","given":"Dongju"}],"issued":{"date-parts":[["2012",12]]}}}],"schema":"https://github.com/citation-style-language/schema/raw/master/csl-citation.json"} </w:instrText>
      </w:r>
      <w:r w:rsidR="006A5F4A">
        <w:fldChar w:fldCharType="separate"/>
      </w:r>
      <w:r w:rsidR="006A5F4A" w:rsidRPr="006A5F4A">
        <w:rPr>
          <w:vertAlign w:val="superscript"/>
        </w:rPr>
        <w:t>22</w:t>
      </w:r>
      <w:r w:rsidR="006A5F4A">
        <w:fldChar w:fldCharType="end"/>
      </w:r>
      <w:r>
        <w:t xml:space="preserve">. In that article, each </w:t>
      </w:r>
      <w:r>
        <w:lastRenderedPageBreak/>
        <w:t>structure through the reaction steps and transition state has been simulated with DFT and relaxed, reporting the energies at each step and transition state. Using this technique, transition state structures were suggested, along with a new proposed pathway leading to CO. The new proposed pathway is a reaction between two HCOOH molecules stabilized near the surface by various water molecules and each other, going through a transition state, where one HCOOH loses its OH group, forming a water molecule with the C-bound H from the other HCOOH, and losing its H. This results in a bound CO, while the other HCOOH is oxidated into CO</w:t>
      </w:r>
      <w:r w:rsidRPr="003A3758">
        <w:rPr>
          <w:vertAlign w:val="subscript"/>
        </w:rPr>
        <w:t>2</w:t>
      </w:r>
      <w:r>
        <w:t>. The reaction diagram looks like this:</w:t>
      </w:r>
    </w:p>
    <w:p w14:paraId="13C84800" w14:textId="77777777" w:rsidR="001A03A3" w:rsidRDefault="001A03A3" w:rsidP="001A03A3">
      <m:oMathPara>
        <m:oMath>
          <m:r>
            <w:rPr>
              <w:rFonts w:ascii="Cambria Math" w:hAnsi="Cambria Math"/>
            </w:rPr>
            <m:t>HCOOH+HCOOH→C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72A4BBBA" w14:textId="06D8E819" w:rsidR="001A03A3" w:rsidRDefault="001A03A3" w:rsidP="001A03A3">
      <w:r>
        <w:t>The article calculates the energy barrier of the proposed reaction to 15.1 kCal/mol, which is higher than the energy barrier of the direct pathway, 5.8 kCal/mol, but half the energy barrier of the indirect pathway, 32.1 kCal/mol, indicating that the 2 HCOOH pathway might be a realistic explanation of the CO-poisoning phenomenon. This is different from the setup from the indirect pathway, which requires the adsorbates H and COOH on neighbouring sites, while the 2 HCOOH pathway requires a HCOOH dimer on or around neighbouring site, so even if this pathway is the dominant in the formation of CO, it should be discouraged by single-site catalysts, which would possibly deter neighbouring H+COOH as well as HCOOH+HCOOH stabilized near the surface.</w:t>
      </w:r>
    </w:p>
    <w:p w14:paraId="2D027C07" w14:textId="73CAAB7A" w:rsidR="001A03A3" w:rsidRDefault="001A03A3" w:rsidP="001A03A3">
      <w:r>
        <w:t>Furthermore, the results from Bagger et. al. showed a highly deprecated performance after setting the anode potential vs RHE to near-zero values and returning to previously highly active potentials</w:t>
      </w:r>
      <w:r w:rsidR="006A5F4A">
        <w:fldChar w:fldCharType="begin"/>
      </w:r>
      <w:r w:rsidR="006A5F4A">
        <w:instrText xml:space="preserve"> ADDIN ZOTERO_ITEM CSL_CITATION {"citationID":"S568bWYk","properties":{"formattedCitation":"\\super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 Hydrogen under-potential deposition (</w:t>
      </w:r>
      <m:oMath>
        <m:sSub>
          <m:sSubPr>
            <m:ctrlPr>
              <w:rPr>
                <w:rFonts w:ascii="Cambria Math" w:hAnsi="Cambria Math"/>
                <w:i/>
              </w:rPr>
            </m:ctrlPr>
          </m:sSubPr>
          <m:e>
            <m:r>
              <w:rPr>
                <w:rFonts w:ascii="Cambria Math" w:hAnsi="Cambria Math"/>
              </w:rPr>
              <m:t>H</m:t>
            </m:r>
          </m:e>
          <m:sub>
            <m:r>
              <w:rPr>
                <w:rFonts w:ascii="Cambria Math" w:hAnsi="Cambria Math"/>
              </w:rPr>
              <m:t>UPD</m:t>
            </m:r>
          </m:sub>
        </m:sSub>
      </m:oMath>
      <w:r>
        <w:t>) is known to happen at near-zero potentials, which indicates that it plays a role in the decreased activity. The fact that the catalytic activity decreases significantly after visiting potentials where H adsorbs indicates that the cause could be the H and COOH disproportionation reaction.</w:t>
      </w:r>
    </w:p>
    <w:p w14:paraId="2DFCA019" w14:textId="2BF351FF" w:rsidR="001A03A3" w:rsidRDefault="001A03A3" w:rsidP="001A03A3">
      <w:r>
        <w:t>The COOH+COOH reaction might be causing CO poisoning at higher potentials, but not at the same rate as the indirect FAOR pathway, as shown by the cyclic voltammograms in Bagger et. al. This is due to the disproportionation reaction being possible only at low potentials, which is seen to decrease FAOR performance greatly, while COOH+COOH should happen more seldomly at smaller potentials, where fewer sites will bind COOH.</w:t>
      </w:r>
    </w:p>
    <w:p w14:paraId="4F969D6C" w14:textId="77777777" w:rsidR="001A03A3" w:rsidRDefault="001A03A3" w:rsidP="001A03A3">
      <w:r>
        <w:t>As seen in the experimental studies mentioned, the CO-poisoning has suggested solutions entailing complex nanostructures like nanotubes and nanobars for the catalysts in order to produce single-sites for adsorption. This work attempts a simpler solution, creating a HEA fcc(111)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lastRenderedPageBreak/>
        <w:t>single-sites on a HEA fcc(111) surface by tailoring the binding energies of the sites and neighbouring sites of sites of interest.</w:t>
      </w:r>
    </w:p>
    <w:p w14:paraId="71FDF930" w14:textId="2C71837D" w:rsidR="00E25800" w:rsidRDefault="00E25800" w:rsidP="00E25800">
      <w:pPr>
        <w:pStyle w:val="Heading2"/>
      </w:pPr>
      <w:bookmarkStart w:id="27" w:name="_Toc149309120"/>
      <w:r>
        <w:t>Catalysis</w:t>
      </w:r>
      <w:bookmarkEnd w:id="27"/>
    </w:p>
    <w:p w14:paraId="304A553C" w14:textId="5C2B9503"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w:t>
      </w:r>
    </w:p>
    <w:p w14:paraId="490C07BA" w14:textId="6E219EF5" w:rsidR="008A652D" w:rsidRDefault="0091626F" w:rsidP="0091626F">
      <w:pPr>
        <w:pStyle w:val="Heading3"/>
      </w:pPr>
      <w:bookmarkStart w:id="28" w:name="_Toc149309121"/>
      <w:r>
        <w:t>Sabatier’s Principle</w:t>
      </w:r>
      <w:bookmarkEnd w:id="28"/>
    </w:p>
    <w:p w14:paraId="13AA048E" w14:textId="05DBDD91" w:rsidR="001809A2" w:rsidRDefault="001809A2" w:rsidP="001809A2">
      <w:pPr>
        <w:rPr>
          <w:lang w:val="en-US"/>
        </w:rPr>
      </w:pPr>
      <w:r>
        <w:rPr>
          <w:lang w:val="en-US"/>
        </w:rPr>
        <w:t>Sabatier’s principle, named after Paul Sabatier, describes the optimal binding energy of an adsorbate guided by two factors limiting the activity</w:t>
      </w:r>
      <w:r w:rsidR="003A6B66">
        <w:rPr>
          <w:lang w:val="en-US"/>
        </w:rPr>
        <w:fldChar w:fldCharType="begin"/>
      </w:r>
      <w:r w:rsidR="003A6B66">
        <w:rPr>
          <w:lang w:val="en-US"/>
        </w:rPr>
        <w:instrText xml:space="preserve"> ADDIN ZOTERO_ITEM CSL_CITATION {"citationID":"uVlK4vUU","properties":{"formattedCitation":"\\super 23\\nosupersub{}","plainCitation":"23","noteIndex":0},"citationItems":[{"id":206,"uris":["http://zotero.org/users/11051638/items/QNEHTGB4"],"itemData":{"id":206,"type":"article-journal","abstract":"The Sabatier principle, which states that the binding energy between the catalyst and the reactant should be neither too strong nor too weak, has been widely used as the key criterion in designing and screening electrocatalytic materials necessary to promote the sustainability of our society. The widespread success of density functional theory (DFT) has made binding energy calculations a routine practice, turning the Sabatier principle from an empirical principle into a quantitative predictive tool. Given its importance in electrocatalysis, we have attempted to introduce the reader to the fundamental concepts of the Sabatier principle with a highlight on the limitations and challenges in its current thermodynamic context. The Sabatier principle is situated at the heart of catalyst development, and moving beyond its current thermodynamic framework is expected to promote the identification of next-generation electrocatalysts.","container-title":"Frontiers in Energy Research","DOI":"10.3389/fenrg.2021.654460","ISSN":"2296-598X","journalAbbreviation":"Front. Energy Res.","page":"654460","source":"DOI.org (Crossref)","title":"The Sabatier Principle in Electrocatalysis: Basics, Limitations, and Extensions","title-short":"The Sabatier Principle in Electrocatalysis","volume":"9","author":[{"family":"Ooka","given":"Hideshi"},{"family":"Huang","given":"Jun"},{"family":"Exner","given":"Kai S."}],"issued":{"date-parts":[["2021",5,4]]}}}],"schema":"https://github.com/citation-style-language/schema/raw/master/csl-citation.json"} </w:instrText>
      </w:r>
      <w:r w:rsidR="003A6B66">
        <w:rPr>
          <w:lang w:val="en-US"/>
        </w:rPr>
        <w:fldChar w:fldCharType="separate"/>
      </w:r>
      <w:r w:rsidR="003A6B66" w:rsidRPr="003A6B66">
        <w:rPr>
          <w:vertAlign w:val="superscript"/>
        </w:rPr>
        <w:t>23</w:t>
      </w:r>
      <w:r w:rsidR="003A6B66">
        <w:rPr>
          <w:lang w:val="en-US"/>
        </w:rPr>
        <w:fldChar w:fldCharType="end"/>
      </w:r>
      <w:r>
        <w:rPr>
          <w:lang w:val="en-US"/>
        </w:rPr>
        <w:t>.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w:t>
      </w:r>
    </w:p>
    <w:p w14:paraId="0684EC98" w14:textId="50D9615D" w:rsidR="0091626F" w:rsidRDefault="001809A2" w:rsidP="001809A2">
      <w:pPr>
        <w:pStyle w:val="Heading3"/>
      </w:pPr>
      <w:bookmarkStart w:id="29" w:name="_Toc149309122"/>
      <w:r>
        <w:t>Modelling the activity of a site</w:t>
      </w:r>
      <w:bookmarkEnd w:id="29"/>
    </w:p>
    <w:p w14:paraId="30AFB513" w14:textId="307DF1BA" w:rsidR="001809A2" w:rsidRDefault="001809A2" w:rsidP="001809A2">
      <w:pPr>
        <w:rPr>
          <w:rFonts w:eastAsiaTheme="minorEastAsia"/>
          <w:lang w:val="en-US"/>
        </w:rPr>
      </w:pPr>
      <w:r>
        <w:rPr>
          <w:lang w:val="en-US"/>
        </w:rPr>
        <w:t xml:space="preserve">The activity of chemical reactions is limited by the energy of the activated complex,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oMath>
      <w:r>
        <w:rPr>
          <w:rFonts w:eastAsiaTheme="minorEastAsia"/>
          <w:lang w:val="en-US"/>
        </w:rPr>
        <w:t xml:space="preserve">. The energy of the activated complex is related to the binding energy, which we can model. The binding energies and potential are used to predict a relative measure of the current density with the following equations based on the Arrhenius-like </w:t>
      </w:r>
      <w:r w:rsidR="00A54589">
        <w:rPr>
          <w:rFonts w:eastAsiaTheme="minorEastAsia"/>
          <w:lang w:val="en-US"/>
        </w:rPr>
        <w:t>equation</w:t>
      </w:r>
      <w:r w:rsidR="001F4BCC">
        <w:rPr>
          <w:rFonts w:eastAsiaTheme="minorEastAsia"/>
          <w:lang w:val="en-US"/>
        </w:rPr>
        <w:fldChar w:fldCharType="begin"/>
      </w:r>
      <w:r w:rsidR="001F4BCC">
        <w:rPr>
          <w:rFonts w:eastAsiaTheme="minorEastAsia"/>
          <w:lang w:val="en-US"/>
        </w:rPr>
        <w:instrText xml:space="preserve"> ADDIN ZOTERO_ITEM CSL_CITATION {"citationID":"hz0H6BK2","properties":{"formattedCitation":"\\super 24,25\\nosupersub{}","plainCitation":"24,25","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1F4BCC">
        <w:rPr>
          <w:rFonts w:eastAsiaTheme="minorEastAsia"/>
          <w:lang w:val="en-US"/>
        </w:rPr>
        <w:fldChar w:fldCharType="separate"/>
      </w:r>
      <w:r w:rsidR="001F4BCC" w:rsidRPr="001F4BCC">
        <w:rPr>
          <w:vertAlign w:val="superscript"/>
        </w:rPr>
        <w:t>24,25</w:t>
      </w:r>
      <w:r w:rsidR="001F4BCC">
        <w:rPr>
          <w:rFonts w:eastAsiaTheme="minorEastAsia"/>
          <w:lang w:val="en-US"/>
        </w:rPr>
        <w:fldChar w:fldCharType="end"/>
      </w:r>
      <w:r>
        <w:rPr>
          <w:rFonts w:eastAsiaTheme="minorEastAsia"/>
          <w:lang w:val="en-US"/>
        </w:rPr>
        <w:t>:</w:t>
      </w:r>
    </w:p>
    <w:p w14:paraId="5FC258EA" w14:textId="77777777" w:rsidR="001809A2" w:rsidRPr="00572552"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3DD9FFFF" w14:textId="77777777" w:rsidR="001809A2" w:rsidRPr="00DA21E5" w:rsidRDefault="001809A2" w:rsidP="001809A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RLS</m:t>
              </m:r>
            </m:sub>
          </m:sSub>
          <m:r>
            <w:rPr>
              <w:rFonts w:ascii="Cambria Math" w:eastAsiaTheme="minorEastAsia" w:hAnsi="Cambria Math"/>
              <w:lang w:val="en-US"/>
            </w:rPr>
            <m:t>=</m:t>
          </m:r>
          <m:d>
            <m:dPr>
              <m:begChr m:val="|"/>
              <m:endChr m:val="|"/>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r>
            <w:rPr>
              <w:rFonts w:ascii="Cambria Math" w:eastAsiaTheme="minorEastAsia" w:hAnsi="Cambria Math"/>
              <w:lang w:val="en-US"/>
            </w:rPr>
            <m:t>+eU</m:t>
          </m:r>
        </m:oMath>
      </m:oMathPara>
    </w:p>
    <w:p w14:paraId="6F3E9E32" w14:textId="77777777" w:rsidR="001809A2" w:rsidRDefault="001809A2" w:rsidP="001809A2">
      <w:pPr>
        <w:rPr>
          <w:rFonts w:eastAsiaTheme="minorEastAsia"/>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oMath>
      <w:r>
        <w:rPr>
          <w:lang w:val="en-US"/>
        </w:rPr>
        <w:t xml:space="preserve"> represents the per-site current density in arbitrary units, e represents Eulers number,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oMath>
      <w:r>
        <w:rPr>
          <w:rFonts w:eastAsiaTheme="minorEastAsia"/>
          <w:lang w:val="en-US"/>
        </w:rPr>
        <w:t xml:space="preserve"> represents the energy of the rate-limiting step,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lang w:val="en-US"/>
        </w:rPr>
        <w:t xml:space="preserve"> represents the Boltzmann constant, and T represents the temperature in Kelvin.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Pr>
          <w:rFonts w:eastAsiaTheme="minorEastAsia"/>
          <w:lang w:val="en-US"/>
        </w:rPr>
        <w:t xml:space="preserve"> represents the binding energy at site </w:t>
      </w:r>
      <m:oMath>
        <m:r>
          <w:rPr>
            <w:rFonts w:ascii="Cambria Math" w:eastAsiaTheme="minorEastAsia" w:hAnsi="Cambria Math"/>
            <w:lang w:val="en-US"/>
          </w:rPr>
          <m:t>i</m:t>
        </m:r>
      </m:oMath>
      <w:r>
        <w:rPr>
          <w:rFonts w:eastAsiaTheme="minorEastAsia"/>
          <w:lang w:val="en-US"/>
        </w:rPr>
        <w:t xml:space="preserve"> and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oMath>
      <w:r>
        <w:rPr>
          <w:rFonts w:eastAsiaTheme="minorEastAsia"/>
          <w:lang w:val="en-US"/>
        </w:rPr>
        <w:t xml:space="preserve"> represents the optimal binding energy at site </w:t>
      </w:r>
      <m:oMath>
        <m:r>
          <w:rPr>
            <w:rFonts w:ascii="Cambria Math" w:eastAsiaTheme="minorEastAsia" w:hAnsi="Cambria Math"/>
            <w:lang w:val="en-US"/>
          </w:rPr>
          <m:t>i</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oMath>
      <w:r>
        <w:rPr>
          <w:rFonts w:eastAsiaTheme="minorEastAsia"/>
          <w:lang w:val="en-US"/>
        </w:rPr>
        <w:t xml:space="preserve"> represents the optimal potential and </w:t>
      </w:r>
      <m:oMath>
        <m:r>
          <w:rPr>
            <w:rFonts w:ascii="Cambria Math" w:eastAsiaTheme="minorEastAsia" w:hAnsi="Cambria Math"/>
            <w:lang w:val="en-US"/>
          </w:rPr>
          <m:t>U</m:t>
        </m:r>
      </m:oMath>
      <w:r>
        <w:rPr>
          <w:rFonts w:eastAsiaTheme="minorEastAsia"/>
          <w:lang w:val="en-US"/>
        </w:rPr>
        <w:t xml:space="preserve"> represents the potential. The Gibbs free energy of the rate-limiting step term will be zero, when the binding energy and potential are optimal, leading to the largest possible per-site activity. The denominator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T</m:t>
        </m:r>
      </m:oMath>
      <w:r>
        <w:rPr>
          <w:rFonts w:eastAsiaTheme="minorEastAsia"/>
          <w:lang w:val="en-US"/>
        </w:rPr>
        <w:t xml:space="preserve"> determines the “width” of the Sabatier volcano, dictating how harshly sub-</w:t>
      </w:r>
      <w:r>
        <w:rPr>
          <w:rFonts w:eastAsiaTheme="minorEastAsia"/>
          <w:lang w:val="en-US"/>
        </w:rPr>
        <w:lastRenderedPageBreak/>
        <w:t xml:space="preserve">optimal binding energies and </w:t>
      </w:r>
      <w:r w:rsidRPr="0087217A">
        <w:rPr>
          <w:rFonts w:eastAsiaTheme="minorEastAsia"/>
        </w:rPr>
        <w:t xml:space="preserve">potentials are punished in terms of decreased activity. At 300 K,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T</m:t>
        </m:r>
      </m:oMath>
      <w:r w:rsidRPr="0087217A">
        <w:rPr>
          <w:rFonts w:eastAsiaTheme="minorEastAsia"/>
        </w:rPr>
        <w:t xml:space="preserve"> is 0.02585 eV, meaning even </w:t>
      </w:r>
      <w:r>
        <w:rPr>
          <w:rFonts w:eastAsiaTheme="minorEastAsia"/>
        </w:rPr>
        <w:t xml:space="preserve">a relatively small difference between the optimal binding energy and the actual binding energy of </w:t>
      </w:r>
      <m:oMath>
        <m:r>
          <w:rPr>
            <w:rFonts w:ascii="Cambria Math" w:eastAsiaTheme="minorEastAsia" w:hAnsi="Cambria Math"/>
          </w:rPr>
          <m:t>0.02585 eV</m:t>
        </m:r>
      </m:oMath>
      <w:r>
        <w:rPr>
          <w:rFonts w:eastAsiaTheme="minorEastAsia"/>
        </w:rPr>
        <w:t xml:space="preserve"> decreases the activity from 1 in the optimal case to 0.367.</w:t>
      </w:r>
    </w:p>
    <w:p w14:paraId="5047C5B8" w14:textId="77777777" w:rsidR="001809A2" w:rsidRPr="00EE2ADE" w:rsidRDefault="001809A2" w:rsidP="001809A2">
      <w:r>
        <w:rPr>
          <w:rFonts w:eastAsiaTheme="minorEastAsia"/>
        </w:rPr>
        <w:t xml:space="preserve">The </w:t>
      </w:r>
      <w:r>
        <w:rPr>
          <w:lang w:val="en-US"/>
        </w:rPr>
        <w:t xml:space="preserve">Koutecký-Levich equation is used to calculate the current density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accounted for diffusion-limits:</w:t>
      </w:r>
    </w:p>
    <w:p w14:paraId="6C7910B6" w14:textId="77777777" w:rsidR="001809A2" w:rsidRPr="005B54D7" w:rsidRDefault="00000000" w:rsidP="001809A2">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den>
          </m:f>
        </m:oMath>
      </m:oMathPara>
    </w:p>
    <w:p w14:paraId="7B831365" w14:textId="77777777" w:rsidR="001809A2" w:rsidRPr="00EF4461" w:rsidRDefault="001809A2" w:rsidP="001809A2">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D</m:t>
            </m:r>
          </m:sub>
        </m:sSub>
      </m:oMath>
      <w:r>
        <w:rPr>
          <w:rFonts w:eastAsiaTheme="minorEastAsia"/>
          <w:lang w:val="en-US"/>
        </w:rPr>
        <w:t xml:space="preserve"> represents the diffusion-limited current and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k,i</m:t>
            </m:r>
          </m:sub>
        </m:sSub>
      </m:oMath>
      <w:r>
        <w:rPr>
          <w:rFonts w:eastAsiaTheme="minorEastAsia"/>
          <w:lang w:val="en-US"/>
        </w:rPr>
        <w:t xml:space="preserve"> represents the kinetically limited current. </w:t>
      </w:r>
    </w:p>
    <w:p w14:paraId="6E8BFE81" w14:textId="77777777" w:rsidR="001809A2" w:rsidRPr="008B2786" w:rsidRDefault="001809A2" w:rsidP="001809A2">
      <w:pPr>
        <w:rPr>
          <w:rFonts w:eastAsiaTheme="minorEastAsia"/>
          <w:lang w:val="en-US"/>
        </w:rPr>
      </w:pPr>
      <m:oMathPara>
        <m:oMath>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HAnsi" w:hAnsi="Cambria Math"/>
                  <w:i/>
                  <w:kern w:val="2"/>
                  <w:lang w:val="en-US"/>
                  <w14:ligatures w14:val="standardContextual"/>
                </w:rPr>
              </m:ctrlPr>
            </m:naryPr>
            <m:sub>
              <m:r>
                <w:rPr>
                  <w:rFonts w:ascii="Cambria Math" w:hAnsi="Cambria Math"/>
                  <w:lang w:val="en-US"/>
                </w:rPr>
                <m:t>i</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ads</m:t>
                  </m:r>
                </m:sub>
              </m:sSub>
            </m:sup>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e>
          </m:nary>
        </m:oMath>
      </m:oMathPara>
    </w:p>
    <w:p w14:paraId="6625633D" w14:textId="6AAF2DD5" w:rsidR="001809A2" w:rsidRPr="0087217A" w:rsidRDefault="001809A2" w:rsidP="001809A2">
      <w:r>
        <w:t>The average current density over the whole catalyst surface is calculated with the summed current densities divided by the number of sites.</w:t>
      </w:r>
    </w:p>
    <w:p w14:paraId="435D0004" w14:textId="77777777" w:rsidR="001809A2" w:rsidRDefault="001809A2" w:rsidP="001809A2">
      <w:pPr>
        <w:rPr>
          <w:lang w:val="en-US"/>
        </w:rPr>
      </w:pPr>
      <w:r>
        <w:rPr>
          <w:lang w:val="en-US"/>
        </w:rPr>
        <w:t>The method described assumes a Sabatier volcano relationship between the adsorption energies. A different relative measure that can be used to compare different simulated catalyst surfaces, that doesn’t assume a Sabatier relationship is counting the number of sites where the adsorbate binds at a potential, and assuming that those are equally active.</w:t>
      </w:r>
    </w:p>
    <w:p w14:paraId="61D65FA9" w14:textId="77777777" w:rsidR="001809A2" w:rsidRDefault="001809A2" w:rsidP="001809A2">
      <w:pPr>
        <w:rPr>
          <w:lang w:val="en-US"/>
        </w:rPr>
      </w:pPr>
      <w:r>
        <w:rPr>
          <w:lang w:val="en-US"/>
        </w:rPr>
        <w:t xml:space="preserve">This measure can be justified for the direct pathway of FAOR, because if the binding energy of formate is negative, but larger than </w:t>
      </w:r>
      <m:oMath>
        <m:r>
          <w:rPr>
            <w:rFonts w:ascii="Cambria Math" w:hAnsi="Cambria Math"/>
            <w:lang w:val="en-US"/>
          </w:rPr>
          <m:t>– 0.34 eV</m:t>
        </m:r>
      </m:oMath>
      <w:r>
        <w:rPr>
          <w:lang w:val="en-US"/>
        </w:rPr>
        <w:t xml:space="preserve">, using formic acid as a reference, formate binds and the energy necessarily decreases in the final step leading to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w:r>
        <w:rPr>
          <w:rFonts w:eastAsiaTheme="minorEastAsia"/>
          <w:lang w:val="en-US"/>
        </w:rPr>
        <w:t xml:space="preserve">, because the energy of the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oMath>
      <w:r>
        <w:rPr>
          <w:rFonts w:eastAsiaTheme="minorEastAsia"/>
          <w:lang w:val="en-US"/>
        </w:rPr>
        <w:t xml:space="preserve"> decreases with </w:t>
      </w:r>
      <m:oMath>
        <m:r>
          <w:rPr>
            <w:rFonts w:ascii="Cambria Math" w:eastAsiaTheme="minorEastAsia" w:hAnsi="Cambria Math"/>
            <w:lang w:val="en-US"/>
          </w:rPr>
          <m:t>-2U</m:t>
        </m:r>
      </m:oMath>
      <w:r>
        <w:rPr>
          <w:rFonts w:eastAsiaTheme="minorEastAsia"/>
          <w:lang w:val="en-US"/>
        </w:rPr>
        <w:t xml:space="preserve">, and formate only </w:t>
      </w:r>
      <m:oMath>
        <m:r>
          <w:rPr>
            <w:rFonts w:ascii="Cambria Math" w:eastAsiaTheme="minorEastAsia" w:hAnsi="Cambria Math"/>
            <w:lang w:val="en-US"/>
          </w:rPr>
          <m:t>-U</m:t>
        </m:r>
      </m:oMath>
      <w:r>
        <w:rPr>
          <w:rFonts w:eastAsiaTheme="minorEastAsia"/>
          <w:lang w:val="en-US"/>
        </w:rPr>
        <w:t xml:space="preserve">. No catalyst in this work has the strength to bind formate stronger than </w:t>
      </w:r>
      <m:oMath>
        <m:r>
          <w:rPr>
            <w:rFonts w:ascii="Cambria Math" w:eastAsiaTheme="minorEastAsia" w:hAnsi="Cambria Math"/>
            <w:lang w:val="en-US"/>
          </w:rPr>
          <m:t>-0.34 eV</m:t>
        </m:r>
      </m:oMath>
      <w:r>
        <w:rPr>
          <w:rFonts w:eastAsiaTheme="minorEastAsia"/>
          <w:lang w:val="en-US"/>
        </w:rPr>
        <w:t xml:space="preserve"> at no anode potential, so formate is guaranteed to react, if it has a negative adsorption energy and binds to the catalyst. The sum of the active sites set to have a current density of 1 can then be adjusted for diffusion-limits and averaged, similarly to the previously described current density measure. </w:t>
      </w:r>
    </w:p>
    <w:p w14:paraId="4F2417E2" w14:textId="1A3FC21E" w:rsidR="001809A2" w:rsidRDefault="001809A2" w:rsidP="001809A2">
      <w:pPr>
        <w:pStyle w:val="Heading3"/>
      </w:pPr>
      <w:bookmarkStart w:id="30" w:name="_Toc149309123"/>
      <w:r>
        <w:t>Computational Hydrogen Electrode</w:t>
      </w:r>
      <w:bookmarkEnd w:id="30"/>
    </w:p>
    <w:p w14:paraId="0809001B" w14:textId="74DFDD21" w:rsidR="001809A2" w:rsidRDefault="001809A2" w:rsidP="001809A2">
      <w:pPr>
        <w:rPr>
          <w:lang w:val="en-US"/>
        </w:rPr>
      </w:pPr>
      <w:r>
        <w:rPr>
          <w:lang w:val="en-US"/>
        </w:rPr>
        <w:t xml:space="preserve">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t>
      </w:r>
      <w:r>
        <w:rPr>
          <w:lang w:val="en-US"/>
        </w:rPr>
        <w:lastRenderedPageBreak/>
        <w:t>working electrode and a reference electrode. The “absolute” electrode potential is defined by IUPAC definition, relying on the difference between the fermi level inside the metal and an electron at rest in vacuum</w:t>
      </w:r>
      <w:r w:rsidR="001F4BCC">
        <w:rPr>
          <w:lang w:val="en-US"/>
        </w:rPr>
        <w:fldChar w:fldCharType="begin"/>
      </w:r>
      <w:r w:rsidR="001F4BCC">
        <w:rPr>
          <w:lang w:val="en-US"/>
        </w:rPr>
        <w:instrText xml:space="preserve"> ADDIN ZOTERO_ITEM CSL_CITATION {"citationID":"P8hXyaIn","properties":{"formattedCitation":"\\super 26\\nosupersub{}","plainCitation":"26","noteIndex":0},"citationItems":[{"id":212,"uris":["http://zotero.org/users/11051638/items/PX68UCN3"],"itemData":{"id":212,"type":"book","abstract":"The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F4BCC">
        <w:rPr>
          <w:lang w:val="en-US"/>
        </w:rPr>
        <w:fldChar w:fldCharType="separate"/>
      </w:r>
      <w:r w:rsidR="001F4BCC" w:rsidRPr="001F4BCC">
        <w:rPr>
          <w:vertAlign w:val="superscript"/>
        </w:rPr>
        <w:t>26</w:t>
      </w:r>
      <w:r w:rsidR="001F4BCC">
        <w:rPr>
          <w:lang w:val="en-US"/>
        </w:rPr>
        <w:fldChar w:fldCharType="end"/>
      </w:r>
      <w:r>
        <w:rPr>
          <w:lang w:val="en-US"/>
        </w:rPr>
        <w:t>. In order to have an accurate and replicable reference electrode, elaborate preparation steps are described, which will produce standard electrodes with a known potential, ideally measuring a 0 V potential between standard electrodes prepared in different laboratories.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5D7E263C" w:rsidR="001809A2" w:rsidRDefault="001809A2" w:rsidP="001809A2">
      <w:pPr>
        <w:rPr>
          <w:rFonts w:eastAsiaTheme="minorEastAsia"/>
          <w:lang w:val="en-US"/>
        </w:rPr>
      </w:pPr>
      <w:r>
        <w:rPr>
          <w:rFonts w:eastAsiaTheme="minorEastAsia"/>
          <w:lang w:val="en-US"/>
        </w:rPr>
        <w:t xml:space="preserve">The SHE has an estimated absolute potential of </w:t>
      </w:r>
      <m:oMath>
        <m:r>
          <w:rPr>
            <w:rFonts w:ascii="Cambria Math" w:eastAsiaTheme="minorEastAsia" w:hAnsi="Cambria Math"/>
            <w:lang w:val="en-US"/>
          </w:rPr>
          <m:t>4.44±0.02 V</m:t>
        </m:r>
      </m:oMath>
      <w:r>
        <w:rPr>
          <w:rFonts w:eastAsiaTheme="minorEastAsia"/>
          <w:lang w:val="en-US"/>
        </w:rPr>
        <w:t>, but is defined by IUPAC to have a potential of 0 V.</w:t>
      </w:r>
    </w:p>
    <w:p w14:paraId="3C6E49CF" w14:textId="77777777" w:rsidR="001809A2" w:rsidRPr="000F0B52" w:rsidRDefault="00000000"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6E12543A" w14:textId="77777777" w:rsidR="001809A2"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p>
    <w:p w14:paraId="50362097" w14:textId="6BE78045" w:rsidR="001809A2" w:rsidRDefault="001809A2" w:rsidP="001809A2">
      <w:pPr>
        <w:rPr>
          <w:lang w:val="en-US"/>
        </w:rPr>
      </w:pPr>
      <w:r>
        <w:rPr>
          <w:rFonts w:eastAsiaTheme="minorEastAsia"/>
          <w:lang w:val="en-US"/>
        </w:rPr>
        <w:t>With the SHE, other half-cell reactions potentials can then be measured, and the potential can be reported relative to the SHE half-cell reaction potential</w:t>
      </w:r>
      <w:r w:rsidR="00195507">
        <w:rPr>
          <w:rFonts w:eastAsiaTheme="minorEastAsia"/>
          <w:lang w:val="en-US"/>
        </w:rPr>
        <w:fldChar w:fldCharType="begin"/>
      </w:r>
      <w:r w:rsidR="00195507">
        <w:rPr>
          <w:rFonts w:eastAsiaTheme="minorEastAsia"/>
          <w:lang w:val="en-US"/>
        </w:rPr>
        <w:instrText xml:space="preserve"> ADDIN ZOTERO_ITEM CSL_CITATION {"citationID":"WOhHlyAP","properties":{"formattedCitation":"\\super 26\\nosupersub{}","plainCitation":"26","noteIndex":0},"citationItems":[{"id":212,"uris":["http://zotero.org/users/11051638/items/PX68UCN3"],"itemData":{"id":212,"type":"book","abstract":"The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95507">
        <w:rPr>
          <w:rFonts w:eastAsiaTheme="minorEastAsia"/>
          <w:lang w:val="en-US"/>
        </w:rPr>
        <w:fldChar w:fldCharType="separate"/>
      </w:r>
      <w:r w:rsidR="00195507" w:rsidRPr="00195507">
        <w:rPr>
          <w:vertAlign w:val="superscript"/>
        </w:rPr>
        <w:t>26</w:t>
      </w:r>
      <w:r w:rsidR="00195507">
        <w:rPr>
          <w:rFonts w:eastAsiaTheme="minorEastAsia"/>
          <w:lang w:val="en-US"/>
        </w:rPr>
        <w:fldChar w:fldCharType="end"/>
      </w:r>
      <w:r w:rsidR="00195507">
        <w:rPr>
          <w:rFonts w:eastAsiaTheme="minorEastAsia"/>
          <w:lang w:val="en-US"/>
        </w:rPr>
        <w:t xml:space="preserve">.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000000"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t>At a potential U not equal to 0 V vs. RHE, the potential contributes with a term relating the chemical potential to the electric potential:</w:t>
      </w:r>
    </w:p>
    <w:p w14:paraId="629F6400" w14:textId="77777777" w:rsidR="001809A2" w:rsidRPr="008E38CD"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CHE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RHE</m:t>
              </m:r>
            </m:sub>
          </m:sSub>
        </m:oMath>
      </m:oMathPara>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77777777" w:rsidR="001809A2" w:rsidRDefault="001809A2" w:rsidP="001809A2">
      <w:pPr>
        <w:rPr>
          <w:rFonts w:eastAsiaTheme="minorEastAsia"/>
          <w:lang w:val="en-US"/>
        </w:rPr>
      </w:pPr>
      <w:r>
        <w:rPr>
          <w:rFonts w:eastAsiaTheme="minorEastAsia"/>
          <w:lang w:val="en-US"/>
        </w:rPr>
        <w:t xml:space="preserve">There is a relation between the potential on an electrode and electrons in a reaction, since the potential describes something like the number of excess electrons on the surface. Hence, when </w:t>
      </w:r>
      <w:r>
        <w:rPr>
          <w:rFonts w:eastAsiaTheme="minorEastAsia"/>
          <w:lang w:val="en-US"/>
        </w:rPr>
        <w:lastRenderedPageBreak/>
        <w:t>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4C1E5A71" w14:textId="77777777" w:rsidR="001809A2" w:rsidRPr="002A722F" w:rsidRDefault="001809A2" w:rsidP="001809A2">
      <w:pPr>
        <w:rPr>
          <w:rFonts w:eastAsiaTheme="minorEastAsia"/>
          <w:lang w:val="en-US"/>
        </w:rPr>
      </w:pPr>
      <w:r>
        <w:rPr>
          <w:rFonts w:eastAsiaTheme="minorEastAsia"/>
          <w:lang w:val="en-US"/>
        </w:rPr>
        <w:t xml:space="preserve">Where the E represents an electronic energy from a DFT calculation or a Gibbs free energy, e is the elemental charge and U is the potential. </w:t>
      </w:r>
      <w:r>
        <w:rPr>
          <w:lang w:val="en-US"/>
        </w:rPr>
        <w:t>In general, the adsorption reactions will look like this:</w:t>
      </w:r>
    </w:p>
    <w:p w14:paraId="43806D54" w14:textId="77777777" w:rsidR="001809A2" w:rsidRDefault="001809A2" w:rsidP="001809A2">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30EF05E9" w14:textId="77777777" w:rsidR="001809A2" w:rsidRDefault="001809A2" w:rsidP="001809A2">
      <w:pPr>
        <w:rPr>
          <w:lang w:val="en-US"/>
        </w:rPr>
      </w:pPr>
      <w:r>
        <w:rPr>
          <w:lang w:val="en-US"/>
        </w:rPr>
        <w:t>And have electronic binding energies:</w:t>
      </w:r>
    </w:p>
    <w:p w14:paraId="5CC27FAE" w14:textId="77777777" w:rsidR="001809A2" w:rsidRDefault="001809A2" w:rsidP="001809A2">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2CA90D5B" w14:textId="77777777" w:rsidR="001809A2" w:rsidRDefault="001809A2" w:rsidP="001809A2">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the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6A2F5AA0" w14:textId="6439B3E5" w:rsidR="001809A2" w:rsidRDefault="001809A2" w:rsidP="001809A2">
      <w:pPr>
        <w:pStyle w:val="Heading3"/>
      </w:pPr>
      <w:bookmarkStart w:id="31" w:name="_Toc149309124"/>
      <w:r>
        <w:t>Correcting from DFT electronic energies to Gibbs free energies</w:t>
      </w:r>
      <w:r w:rsidR="00C00DBB">
        <w:t xml:space="preserve"> (</w:t>
      </w:r>
      <w:proofErr w:type="spellStart"/>
      <w:r w:rsidR="00C00DBB">
        <w:t>tjek</w:t>
      </w:r>
      <w:proofErr w:type="spellEnd"/>
      <w:r w:rsidR="00C00DBB">
        <w:t>: redundancy)</w:t>
      </w:r>
      <w:bookmarkEnd w:id="31"/>
    </w:p>
    <w:p w14:paraId="353B294B" w14:textId="77777777" w:rsidR="001809A2" w:rsidRDefault="001809A2" w:rsidP="001809A2">
      <w:pPr>
        <w:rPr>
          <w:lang w:val="en-US"/>
        </w:rPr>
      </w:pPr>
      <w:r>
        <w:rPr>
          <w:lang w:val="en-US"/>
        </w:rPr>
        <w:t>The energies obtained through DFT calculations are electronic energies. In order to compare the energies between non-adsorbed species and adsorbed species, the electronic energies are converted to Gibbs free energies with this formula, including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7777777" w:rsidR="001809A2" w:rsidRDefault="001809A2" w:rsidP="001809A2">
      <w:pPr>
        <w:rPr>
          <w:lang w:val="en-US"/>
        </w:rPr>
      </w:pPr>
      <w:r>
        <w:rPr>
          <w:lang w:val="en-US"/>
        </w:rPr>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represents solvation energy, but it is not taken into account. Practically, a correction constant is calculated a single time for each adsorbate/molecule:</w:t>
      </w:r>
    </w:p>
    <w:p w14:paraId="3D343BB0" w14:textId="77777777" w:rsidR="001809A2" w:rsidRPr="007F111C"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34BA27D3" w:rsidR="001809A2" w:rsidRDefault="001809A2" w:rsidP="001809A2">
      <w:pPr>
        <w:rPr>
          <w:lang w:val="en-US"/>
        </w:rPr>
      </w:pPr>
      <w:r>
        <w:rPr>
          <w:lang w:val="en-US"/>
        </w:rPr>
        <w:t xml:space="preserve">The correction factors for zero-point energy, specific heat capacity and entropy are estimated in </w:t>
      </w:r>
      <w:r w:rsidR="00F91F3D">
        <w:rPr>
          <w:lang w:val="en-US"/>
        </w:rPr>
        <w:t xml:space="preserve">an article by </w:t>
      </w:r>
      <w:r>
        <w:rPr>
          <w:lang w:val="en-US"/>
        </w:rPr>
        <w:t>Chan et. al.</w:t>
      </w:r>
      <w:r w:rsidR="00F91F3D">
        <w:rPr>
          <w:lang w:val="en-US"/>
        </w:rPr>
        <w:fldChar w:fldCharType="begin"/>
      </w:r>
      <w:r w:rsidR="00F91F3D">
        <w:rPr>
          <w:lang w:val="en-US"/>
        </w:rPr>
        <w:instrText xml:space="preserve"> ADDIN ZOTERO_ITEM CSL_CITATION {"citationID":"1sCi5hYG","properties":{"formattedCitation":"\\super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F91F3D">
        <w:rPr>
          <w:lang w:val="en-US"/>
        </w:rPr>
        <w:fldChar w:fldCharType="separate"/>
      </w:r>
      <w:r w:rsidR="00F91F3D" w:rsidRPr="00F91F3D">
        <w:rPr>
          <w:vertAlign w:val="superscript"/>
        </w:rPr>
        <w:t>27</w:t>
      </w:r>
      <w:r w:rsidR="00F91F3D">
        <w:rPr>
          <w:lang w:val="en-US"/>
        </w:rPr>
        <w:fldChar w:fldCharType="end"/>
      </w:r>
      <w:r w:rsidR="00F91F3D">
        <w:rPr>
          <w:lang w:val="en-US"/>
        </w:rPr>
        <w:t xml:space="preserve">. </w:t>
      </w:r>
      <w:r>
        <w:rPr>
          <w:lang w:val="en-US"/>
        </w:rPr>
        <w:t>The corrections are known as thermal corrections, and collectively serve to ensure that the electronic energies, corresponding to ground state structures calculated with DFT at 0 K, are comparable to materials at realistic conditions</w:t>
      </w:r>
      <w:r w:rsidR="00F91F3D">
        <w:rPr>
          <w:lang w:val="en-US"/>
        </w:rPr>
        <w:fldChar w:fldCharType="begin"/>
      </w:r>
      <w:r w:rsidR="00F91F3D">
        <w:rPr>
          <w:lang w:val="en-US"/>
        </w:rPr>
        <w:instrText xml:space="preserve"> ADDIN ZOTERO_ITEM CSL_CITATION {"citationID":"wcbhLgMD","properties":{"formattedCitation":"\\super 28\\nosupersub{}","plainCitation":"28","noteIndex":0},"citationItems":[{"id":214,"uris":["http://zotero.org/users/11051638/items/GC6GKQ5P"],"itemData":{"id":214,"type":"book","call-number":"QD453.3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F91F3D" w:rsidRPr="00F91F3D">
        <w:rPr>
          <w:vertAlign w:val="superscript"/>
        </w:rPr>
        <w:t>28</w:t>
      </w:r>
      <w:r w:rsidR="00F91F3D">
        <w:rPr>
          <w:lang w:val="en-US"/>
        </w:rPr>
        <w:fldChar w:fldCharType="end"/>
      </w:r>
      <w:r>
        <w:rPr>
          <w:lang w:val="en-US"/>
        </w:rPr>
        <w:t xml:space="preserve">. Each correction factor </w:t>
      </w:r>
      <w:r>
        <w:rPr>
          <w:lang w:val="en-US"/>
        </w:rPr>
        <w:lastRenderedPageBreak/>
        <w:t>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this residual energy due to the motion is the ZPE. The ZPE correction accounts for the vibrational energy of the particles at the systems relaxed structure.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w:t>
      </w:r>
      <w:r w:rsidR="00F91F3D">
        <w:rPr>
          <w:lang w:val="en-US"/>
        </w:rPr>
        <w:fldChar w:fldCharType="begin"/>
      </w:r>
      <w:r w:rsidR="00F91F3D">
        <w:rPr>
          <w:lang w:val="en-US"/>
        </w:rPr>
        <w:instrText xml:space="preserve"> ADDIN ZOTERO_ITEM CSL_CITATION {"citationID":"FDdsxmgO","properties":{"formattedCitation":"\\super 28\\nosupersub{}","plainCitation":"28","noteIndex":0},"citationItems":[{"id":214,"uris":["http://zotero.org/users/11051638/items/GC6GKQ5P"],"itemData":{"id":214,"type":"book","call-number":"QD453.3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F91F3D" w:rsidRPr="00F91F3D">
        <w:rPr>
          <w:vertAlign w:val="superscript"/>
        </w:rPr>
        <w:t>28</w:t>
      </w:r>
      <w:r w:rsidR="00F91F3D">
        <w:rPr>
          <w:lang w:val="en-US"/>
        </w:rPr>
        <w:fldChar w:fldCharType="end"/>
      </w:r>
      <w:r>
        <w:rPr>
          <w:lang w:val="en-US"/>
        </w:rPr>
        <w:t>.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r w:rsidR="00C777C8">
        <w:rPr>
          <w:lang w:val="en-US"/>
        </w:rPr>
        <w:fldChar w:fldCharType="begin"/>
      </w:r>
      <w:r w:rsidR="00C777C8">
        <w:rPr>
          <w:lang w:val="en-US"/>
        </w:rPr>
        <w:instrText xml:space="preserve"> ADDIN ZOTERO_ITEM CSL_CITATION {"citationID":"mKPGZRGV","properties":{"formattedCitation":"\\super 29\\nosupersub{}","plainCitation":"29","noteIndex":0},"citationItems":[{"id":216,"uris":["http://zotero.org/users/11051638/items/6EGRVJPB"],"itemData":{"id":216,"type":"article-journal","title":"Gibbs, Josiah Willard. \"On the equilibrium of heterogeneous substances.\" (1879): 300-320.","author":[{"family":"Gibbs","given":"Josiah Willard"}]}}],"schema":"https://github.com/citation-style-language/schema/raw/master/csl-citation.json"} </w:instrText>
      </w:r>
      <w:r w:rsidR="00C777C8">
        <w:rPr>
          <w:lang w:val="en-US"/>
        </w:rPr>
        <w:fldChar w:fldCharType="separate"/>
      </w:r>
      <w:r w:rsidR="00C777C8" w:rsidRPr="00C777C8">
        <w:rPr>
          <w:vertAlign w:val="superscript"/>
        </w:rPr>
        <w:t>29</w:t>
      </w:r>
      <w:r w:rsidR="00C777C8">
        <w:rPr>
          <w:lang w:val="en-US"/>
        </w:rPr>
        <w:fldChar w:fldCharType="end"/>
      </w:r>
      <w:r w:rsidR="00F91F3D">
        <w:rPr>
          <w:lang w:val="en-US"/>
        </w:rPr>
        <w:t>:</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07A6CAE5" w14:textId="03860D27"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r>
        <w:rPr>
          <w:lang w:val="en-US"/>
        </w:rPr>
        <w:t>ransforms the electronic energy into a Gibbs free energy.</w:t>
      </w:r>
      <w:r w:rsidR="00C777C8">
        <w:rPr>
          <w:lang w:val="en-US"/>
        </w:rPr>
        <w:t xml:space="preserve"> </w:t>
      </w:r>
      <w:r>
        <w:rPr>
          <w:lang w:val="en-US"/>
        </w:rPr>
        <w:t>For the non-adsorbed species, the chemical potentials were estimated with ideal-gas methods</w:t>
      </w:r>
      <w:r w:rsidR="00C777C8">
        <w:rPr>
          <w:lang w:val="en-US"/>
        </w:rPr>
        <w:fldChar w:fldCharType="begin"/>
      </w:r>
      <w:r w:rsidR="00C777C8">
        <w:rPr>
          <w:lang w:val="en-US"/>
        </w:rPr>
        <w:instrText xml:space="preserve"> ADDIN ZOTERO_ITEM CSL_CITATION {"citationID":"qwflKMkV","properties":{"formattedCitation":"\\super 27,28\\nosupersub{}","plainCitation":"27,28","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C777C8">
        <w:rPr>
          <w:lang w:val="en-US"/>
        </w:rPr>
        <w:fldChar w:fldCharType="separate"/>
      </w:r>
      <w:r w:rsidR="00C777C8" w:rsidRPr="00C777C8">
        <w:rPr>
          <w:vertAlign w:val="superscript"/>
        </w:rPr>
        <w:t>27,28</w:t>
      </w:r>
      <w:r w:rsidR="00C777C8">
        <w:rPr>
          <w:lang w:val="en-US"/>
        </w:rPr>
        <w:fldChar w:fldCharType="end"/>
      </w:r>
      <w:r>
        <w:rPr>
          <w:lang w:val="en-US"/>
        </w:rPr>
        <w:t xml:space="preserve"> </w:t>
      </w:r>
      <w:r w:rsidR="00C777C8">
        <w:rPr>
          <w:lang w:val="en-US"/>
        </w:rPr>
        <w:t>.</w:t>
      </w:r>
      <w:r>
        <w:rPr>
          <w:lang w:val="en-US"/>
        </w:rPr>
        <w:t>For the adsorbed species, the correction factors for the thermal corrections were calculated with the harmonic oscillator approximation. A simplification was made by treating all degrees of freedom as harmonic vibrations. The approximations as calculated at T=298.15 K</w:t>
      </w:r>
      <w:r w:rsidR="00C777C8">
        <w:rPr>
          <w:lang w:val="en-US"/>
        </w:rPr>
        <w:t xml:space="preserve">. </w:t>
      </w:r>
      <w:r>
        <w:rPr>
          <w:lang w:val="en-US"/>
        </w:rPr>
        <w:t>With these correction factors, binding energies can be calculated, by first converting all electronic energies, both from non-adsorbed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7777777" w:rsidR="001809A2" w:rsidRPr="000A46D7" w:rsidRDefault="001809A2" w:rsidP="001809A2">
      <w:pPr>
        <w:rPr>
          <w:rFonts w:eastAsiaTheme="minorEastAsia"/>
          <w:lang w:val="en-US"/>
        </w:rPr>
      </w:pPr>
      <w:r>
        <w:rPr>
          <w:rFonts w:eastAsiaTheme="minorEastAsia"/>
          <w:lang w:val="en-US"/>
        </w:rPr>
        <w:t>Energy corrections:</w:t>
      </w:r>
    </w:p>
    <w:p w14:paraId="54639909"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77777777" w:rsidR="001809A2" w:rsidRDefault="001809A2" w:rsidP="001809A2">
      <w:pPr>
        <w:rPr>
          <w:rFonts w:eastAsiaTheme="minorEastAsia"/>
          <w:lang w:val="en-US"/>
        </w:rPr>
      </w:pPr>
      <w:r>
        <w:rPr>
          <w:rFonts w:eastAsiaTheme="minorEastAsia"/>
          <w:lang w:val="en-US"/>
        </w:rPr>
        <w:t>Binding energy (Gibbs free energy change):</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4CBA422E" w:rsidR="001809A2" w:rsidRPr="00B83B7E" w:rsidRDefault="001809A2" w:rsidP="001809A2">
      <w:pPr>
        <w:rPr>
          <w:rFonts w:eastAsiaTheme="minorEastAsia"/>
          <w:lang w:val="en-US"/>
        </w:rPr>
      </w:pPr>
      <w:r>
        <w:rPr>
          <w:rFonts w:eastAsiaTheme="minorEastAsia"/>
          <w:lang w:val="en-US"/>
        </w:rPr>
        <w:lastRenderedPageBreak/>
        <w:t>With this routine, a binding energy can be estimated based on DFT calculations for arbitrary reactions, including all the reactions of interest to FAOR as shown in figure x (Alexanders figure). To obtain the necessary energies, DFT is used for geometry relaxation and energy calculations of a metal catalyst surface slab, with and without adsorbate, and the isolated molecules.</w:t>
      </w:r>
    </w:p>
    <w:p w14:paraId="12318B35" w14:textId="04DA3B46" w:rsidR="00E25800" w:rsidRDefault="008071A1" w:rsidP="008071A1">
      <w:pPr>
        <w:pStyle w:val="Heading2"/>
      </w:pPr>
      <w:bookmarkStart w:id="32" w:name="_Toc149309125"/>
      <w:r>
        <w:t>High-Entropy Alloys</w:t>
      </w:r>
      <w:bookmarkEnd w:id="32"/>
    </w:p>
    <w:p w14:paraId="7158B65C" w14:textId="35958447"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00C777C8">
        <w:fldChar w:fldCharType="begin"/>
      </w:r>
      <w:r w:rsidR="00C777C8">
        <w:instrText xml:space="preserve"> ADDIN ZOTERO_ITEM CSL_CITATION {"citationID":"IefhbiwC","properties":{"formattedCitation":"\\super 30\\nosupersub{}","plainCitation":"30","noteIndex":0},"citationItems":[{"id":217,"uris":["http://zotero.org/users/11051638/items/Y6ZWY4XG"],"itemData":{"id":217,"type":"article-journal","container-title":"Advanced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schema":"https://github.com/citation-style-language/schema/raw/master/csl-citation.json"} </w:instrText>
      </w:r>
      <w:r w:rsidR="00C777C8">
        <w:fldChar w:fldCharType="separate"/>
      </w:r>
      <w:r w:rsidR="00C777C8" w:rsidRPr="00C777C8">
        <w:rPr>
          <w:vertAlign w:val="superscript"/>
        </w:rPr>
        <w:t>30</w:t>
      </w:r>
      <w:r w:rsidR="00C777C8">
        <w:fldChar w:fldCharType="end"/>
      </w:r>
      <w:r>
        <w:t>.</w:t>
      </w:r>
      <w:r w:rsidRPr="001F43AF">
        <w:t xml:space="preserve"> </w:t>
      </w:r>
      <w:r>
        <w:t xml:space="preserve">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149DDFBA" w:rsidR="00B83B7E" w:rsidRDefault="00B83B7E" w:rsidP="00B83B7E">
      <w:pPr>
        <w:rPr>
          <w:rFonts w:eastAsiaTheme="minorEastAsia"/>
          <w:lang w:val="en-US"/>
        </w:rPr>
      </w:pPr>
      <w:r>
        <w:rPr>
          <w:rFonts w:eastAsiaTheme="minorEastAsia"/>
          <w:lang w:val="en-US"/>
        </w:rPr>
        <w:t>Where k is Boltzmann’s constant and W is the number of ways the elements could be mixed. The configurational entropy change of a HEA with 5 equimolar elements is 1.61R where R is the gas constant, whereas Richard’s rule</w:t>
      </w:r>
      <w:r w:rsidR="00C777C8">
        <w:rPr>
          <w:rFonts w:eastAsiaTheme="minorEastAsia"/>
          <w:lang w:val="en-US"/>
        </w:rPr>
        <w:fldChar w:fldCharType="begin"/>
      </w:r>
      <w:r w:rsidR="00C777C8">
        <w:rPr>
          <w:rFonts w:eastAsiaTheme="minorEastAsia"/>
          <w:lang w:val="en-US"/>
        </w:rPr>
        <w:instrText xml:space="preserve"> ADDIN ZOTERO_ITEM CSL_CITATION {"citationID":"iJenYJXL","properties":{"formattedCitation":"\\super 31\\nosupersub{}","plainCitation":"31","noteIndex":0},"citationItems":[{"id":218,"uris":["http://zotero.org/users/11051638/items/EREKZ3DE"],"itemData":{"id":218,"type":"book","call-number":"QD937 .S95 1972","collection-title":"Wiley series on the science and technology of materials","edition":"2d ed","event-place":"New York","ISBN":"978-0-471-83854-8","number-of-pages":"387","publisher":"J. Wiley","publisher-place":"New York","source":"Library of Congress ISBN","title":"Thermodynamics of solids","author":[{"family":"Swalin","given":"Richard A."}],"issued":{"date-parts":[["1972"]]}}}],"schema":"https://github.com/citation-style-language/schema/raw/master/csl-citation.json"} </w:instrText>
      </w:r>
      <w:r w:rsidR="00C777C8">
        <w:rPr>
          <w:rFonts w:eastAsiaTheme="minorEastAsia"/>
          <w:lang w:val="en-US"/>
        </w:rPr>
        <w:fldChar w:fldCharType="separate"/>
      </w:r>
      <w:r w:rsidR="00C777C8" w:rsidRPr="00C777C8">
        <w:rPr>
          <w:vertAlign w:val="superscript"/>
        </w:rPr>
        <w:t>31</w:t>
      </w:r>
      <w:r w:rsidR="00C777C8">
        <w:rPr>
          <w:rFonts w:eastAsiaTheme="minorEastAsia"/>
          <w:lang w:val="en-US"/>
        </w:rPr>
        <w:fldChar w:fldCharType="end"/>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w:t>
      </w:r>
      <w:r w:rsidR="006254D6">
        <w:rPr>
          <w:rFonts w:eastAsiaTheme="minorEastAsia"/>
          <w:lang w:val="en-US"/>
        </w:rPr>
        <w:fldChar w:fldCharType="begin"/>
      </w:r>
      <w:r w:rsidR="006254D6">
        <w:rPr>
          <w:rFonts w:eastAsiaTheme="minorEastAsia"/>
          <w:lang w:val="en-US"/>
        </w:rPr>
        <w:instrText xml:space="preserve"> ADDIN ZOTERO_ITEM CSL_CITATION {"citationID":"Owre9sDn","properties":{"formattedCitation":"\\super 32,33\\nosupersub{}","plainCitation":"32,33","noteIndex":0},"citationItems":[{"id":228,"uris":["http://zotero.org/users/11051638/items/QIKDZ2KS"],"itemData":{"id":228,"type":"article-journal","container-title":"Acta Materialia","DOI":"10.1016/j.actamat.2016.08.081","ISSN":"13596454","journalAbbreviation":"Acta Materialia","language":"en","page":"448-511","source":"DOI.org (Crossref)","title":"A critical review of high entropy alloys and related concepts","volume":"122","author":[{"family":"Miracle","given":"D.B."},{"family":"Senkov","given":"O.N."}],"issued":{"date-parts":[["2017",1]]}}},{"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6254D6">
        <w:rPr>
          <w:rFonts w:eastAsiaTheme="minorEastAsia"/>
          <w:lang w:val="en-US"/>
        </w:rPr>
        <w:fldChar w:fldCharType="separate"/>
      </w:r>
      <w:r w:rsidR="006254D6" w:rsidRPr="006254D6">
        <w:rPr>
          <w:vertAlign w:val="superscript"/>
        </w:rPr>
        <w:t>32,33</w:t>
      </w:r>
      <w:r w:rsidR="006254D6">
        <w:rPr>
          <w:rFonts w:eastAsiaTheme="minorEastAsia"/>
          <w:lang w:val="en-US"/>
        </w:rPr>
        <w:fldChar w:fldCharType="end"/>
      </w:r>
      <w:r>
        <w:rPr>
          <w:rFonts w:eastAsiaTheme="minorEastAsia"/>
          <w:lang w:val="en-US"/>
        </w:rPr>
        <w:t>:</w:t>
      </w:r>
    </w:p>
    <w:p w14:paraId="01E033EB" w14:textId="370989E7" w:rsidR="00B83B7E" w:rsidRPr="002505F6" w:rsidRDefault="00000000"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mix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mix</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mix</m:t>
              </m:r>
            </m:sup>
          </m:sSup>
        </m:oMath>
      </m:oMathPara>
    </w:p>
    <w:p w14:paraId="64F7631E" w14:textId="77777777" w:rsidR="004F0849" w:rsidRDefault="00B83B7E" w:rsidP="00B83B7E">
      <w:pPr>
        <w:rPr>
          <w:rFonts w:eastAsiaTheme="minorEastAsia"/>
          <w:lang w:val="en-US"/>
        </w:rPr>
      </w:pPr>
      <w:r>
        <w:rPr>
          <w:rFonts w:eastAsiaTheme="minorEastAsia"/>
          <w:lang w:val="en-US"/>
        </w:rPr>
        <w:t>Consequently, an entropy term larger than the enthalpy of mixing indicates a stable single uniform phase HEA. A HEA with more elements has a higher configurational entropy change leading to a more stable structure.</w:t>
      </w:r>
    </w:p>
    <w:p w14:paraId="0F6FBB9C" w14:textId="71BC6EE6" w:rsidR="00B83B7E" w:rsidRPr="004F0849" w:rsidRDefault="00B83B7E" w:rsidP="00B83B7E">
      <w:pPr>
        <w:rPr>
          <w:rFonts w:eastAsiaTheme="minorEastAsia"/>
          <w:lang w:val="en-US"/>
        </w:rPr>
      </w:pPr>
      <w:r>
        <w:rPr>
          <w:lang w:val="en-US"/>
        </w:rPr>
        <w:t xml:space="preserve">As explained in the catalysis section, the performance of a catalyst is highly dependent on the adsorption energy of the involved species, both in optimizing the activity and specificity of the catalyst. In pure metal catalysts, the range of adsorption energies of a given species is relatively narrow, and more importantly not tunable. This works optimally when the adsorption energy of the relevant species is optimal on a pure metal, but does not work for catalyst discovery, since it lacks tunability to various reactions and pathways. </w:t>
      </w:r>
    </w:p>
    <w:p w14:paraId="72C09C8B" w14:textId="432B87D2" w:rsidR="00B83B7E" w:rsidRDefault="00B83B7E" w:rsidP="00B83B7E">
      <w:pPr>
        <w:rPr>
          <w:lang w:val="en-US"/>
        </w:rPr>
      </w:pPr>
      <w:r>
        <w:rPr>
          <w:lang w:val="en-US"/>
        </w:rPr>
        <w:t>HEAs are of great interest as a discovery platform of catalysts, due to the range of possible binding energies attainable with many equimolar elements leading to extremely many possible local surface environments. It is hypothesized, that a near-continuum of binding energies can be achieved with enough elements in the alloy</w:t>
      </w:r>
      <w:r w:rsidR="004F0849">
        <w:rPr>
          <w:lang w:val="en-US"/>
        </w:rPr>
        <w:fldChar w:fldCharType="begin"/>
      </w:r>
      <w:r w:rsidR="004F0849">
        <w:rPr>
          <w:lang w:val="en-US"/>
        </w:rPr>
        <w:instrText xml:space="preserve"> ADDIN ZOTERO_ITEM CSL_CITATION {"citationID":"WG9tIXuU","properties":{"formattedCitation":"\\super 24,30,34\\nosupersub{}","plainCitation":"24,30,34","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4F0849" w:rsidRPr="004F0849">
        <w:rPr>
          <w:vertAlign w:val="superscript"/>
        </w:rPr>
        <w:t>24,30,34</w:t>
      </w:r>
      <w:r w:rsidR="004F0849">
        <w:rPr>
          <w:lang w:val="en-US"/>
        </w:rPr>
        <w:fldChar w:fldCharType="end"/>
      </w:r>
      <w:r>
        <w:rPr>
          <w:lang w:val="en-US"/>
        </w:rPr>
        <w:t>. Adding a new element to the composition causes a widening of the binding energy “bands” of the elements already present, covering a larger portion of binding energies.</w:t>
      </w:r>
    </w:p>
    <w:p w14:paraId="7C5D94AF" w14:textId="54C5F436" w:rsidR="00B83B7E" w:rsidRDefault="00B83B7E" w:rsidP="00B83B7E">
      <w:pPr>
        <w:rPr>
          <w:lang w:val="en-US"/>
        </w:rPr>
      </w:pPr>
      <w:r>
        <w:rPr>
          <w:lang w:val="en-US"/>
        </w:rPr>
        <w:lastRenderedPageBreak/>
        <w:t>Due to the sharpness of the Sabatier volcano, a HEA with a small fraction of sites with the optimal binding energy can surpass the activity of a surface with many near-optimal binding energies, which highlights the possible improvements with HEAs tuned to a specific reaction. HEAs have been used experimentally to cater to specific reactions</w:t>
      </w:r>
      <w:r w:rsidR="004F0849">
        <w:rPr>
          <w:lang w:val="en-US"/>
        </w:rPr>
        <w:fldChar w:fldCharType="begin"/>
      </w:r>
      <w:r w:rsidR="004F0849">
        <w:rPr>
          <w:lang w:val="en-US"/>
        </w:rPr>
        <w:instrText xml:space="preserve"> ADDIN ZOTERO_ITEM CSL_CITATION {"citationID":"MPtHJupX","properties":{"formattedCitation":"\\super 30,34\\nosupersub{}","plainCitation":"30,34","noteIndex":0},"citationItems":[{"id":217,"uris":["http://zotero.org/users/11051638/items/Y6ZWY4XG"],"itemData":{"id":217,"type":"article-journal","container-title":"Advanced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4F0849" w:rsidRPr="004F0849">
        <w:rPr>
          <w:vertAlign w:val="superscript"/>
        </w:rPr>
        <w:t>30,34</w:t>
      </w:r>
      <w:r w:rsidR="004F0849">
        <w:rPr>
          <w:lang w:val="en-US"/>
        </w:rPr>
        <w:fldChar w:fldCharType="end"/>
      </w:r>
      <w:r w:rsidR="004F0849">
        <w:rPr>
          <w:lang w:val="en-US"/>
        </w:rPr>
        <w:t xml:space="preserve">. </w:t>
      </w:r>
      <w:r>
        <w:rPr>
          <w:lang w:val="en-US"/>
        </w:rPr>
        <w:t>If you can predict the adsorption energy of a given site based on the local surface environment, the composition of the surface can be optimized for a chosen parameter of interest, which is a descriptor of performance of a specific reaction.</w:t>
      </w:r>
    </w:p>
    <w:p w14:paraId="735584C3" w14:textId="59ECB5FE" w:rsidR="00B83B7E" w:rsidRDefault="00B83B7E" w:rsidP="00B83B7E">
      <w:pPr>
        <w:rPr>
          <w:lang w:val="en-US"/>
        </w:rPr>
      </w:pPr>
      <w:r>
        <w:rPr>
          <w:lang w:val="en-US"/>
        </w:rPr>
        <w:t xml:space="preserve">With the number of different local environments around a site, if considering </w:t>
      </w:r>
      <w:r w:rsidR="00820F78">
        <w:rPr>
          <w:lang w:val="en-US"/>
        </w:rPr>
        <w:t xml:space="preserve">e.g. </w:t>
      </w:r>
      <w:r>
        <w:rPr>
          <w:lang w:val="en-US"/>
        </w:rPr>
        <w:t>13 local atoms, the brute-force approach of calculating the binding energy of a species on all combinatorically thinkable sites is completely impossible. Hence, DFT is merely used to make a decent training set for a simpler binding energy prediction model to be trained on, opening up the possibility of decently accurate predictions at very high speeds. This works seeks to apply a descriptor to FAOR and tune the molar fractions of HEAs to cater to that descriptor.</w:t>
      </w:r>
    </w:p>
    <w:p w14:paraId="62575DE7" w14:textId="5E4EB43C" w:rsidR="00B83B7E" w:rsidRPr="000C1AC9" w:rsidRDefault="00B83B7E" w:rsidP="00B83B7E">
      <w:pPr>
        <w:rPr>
          <w:lang w:val="en-US"/>
        </w:rPr>
      </w:pPr>
      <w:r>
        <w:rPr>
          <w:lang w:val="en-US"/>
        </w:rPr>
        <w:t>The metals chosen for this work is Platinum (Pt), Palladium (Pd), Cobber (Cu), Gold (Au) and Silver (Ag). Experiments have shown both Pt and Pd to have some FAOR activity</w:t>
      </w:r>
      <w:r w:rsidR="00820F78">
        <w:rPr>
          <w:lang w:val="en-US"/>
        </w:rPr>
        <w:fldChar w:fldCharType="begin"/>
      </w:r>
      <w:r w:rsidR="00820F78">
        <w:rPr>
          <w:lang w:val="en-US"/>
        </w:rPr>
        <w:instrText xml:space="preserve"> ADDIN ZOTERO_ITEM CSL_CITATION {"citationID":"mCtc6E3w","properties":{"formattedCitation":"\\super 18,35,36\\nosupersub{}","plainCitation":"18,35,36","noteIndex":0},"citationItems":[{"id":35,"uris":["http://zotero.org/users/11051638/items/BH2YCUQR"],"itemData":{"id":35,"type":"article-journal","abstract":"Electrocatalytic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177,"uris":["http://zotero.org/users/11051638/items/U6RA2TY5"],"itemData":{"id":177,"type":"article-journal","abstract":"We present an approach for a probabilistic and unbiased discovery of selective and active catalysts for the carbon dioxide (CO2) and carbon monoxide (CO) reduction reactions on high-entropy alloys (HEAs). By combining density functional theory (DFT) with supervised machine learning, we predict the CO and hydrogen (H) adsorption energies of all surface sites on the (111) surfaces of the disordered CoCuGaNiZn and AgAuCuPdPt HEAs. This allows an optimization for the HEA compositions with increased likelihood for sites with weak hydrogen adsorption to suppress the formation of molecular hydrogen and with strong CO adsorption to favor the reduction of CO. As opposed to the construction of speciﬁc arrangements of surface atoms, our approach makes the desired surface sites more frequent through an increase in their probability. This leads to the unbiased discovery of several catalyst candidates for which selectivity toward highly reduced carbon compounds is expected and of which some have been veriﬁed in the literature.","container-title":"ACS Catalysis","DOI":"10.1021/acscatal.9b04343","ISSN":"2155-5435, 2155-5435","issue":"3","journalAbbreviation":"ACS Catal.","language":"en","page":"2169-2176","source":"DOI.org (Crossref)","title":"High-Entropy Alloys as Catalysts for the CO &lt;sub&gt;2&lt;/sub&gt; and CO Reduction Reactions","volume":"10","author":[{"family":"Pedersen","given":"Jack K."},{"family":"Batchelor","given":"Thomas A. A."},{"family":"Bagger","given":"Alexander"},{"family":"Rossmeisl","given":"Jan"}],"issued":{"date-parts":[["2020",2,7]]}}},{"id":229,"uris":["http://zotero.org/users/11051638/items/YP2YVMUI"],"itemData":{"id":229,"type":"article-journal","container-title":"Electrochimica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820F78">
        <w:rPr>
          <w:lang w:val="en-US"/>
        </w:rPr>
        <w:fldChar w:fldCharType="separate"/>
      </w:r>
      <w:r w:rsidR="00820F78" w:rsidRPr="00820F78">
        <w:rPr>
          <w:vertAlign w:val="superscript"/>
        </w:rPr>
        <w:t>18,35,36</w:t>
      </w:r>
      <w:r w:rsidR="00820F78">
        <w:rPr>
          <w:lang w:val="en-US"/>
        </w:rPr>
        <w:fldChar w:fldCharType="end"/>
      </w:r>
      <w:r>
        <w:rPr>
          <w:lang w:val="en-US"/>
        </w:rPr>
        <w:t>, and Pt is known to bind formate, an important intermediate, the best of the chosen metals. Cu, Au, and Ag are known to bind both formate and H worse than Pt and Pd and can be used to widen the binding energy bands of Pt and Pd. Additionally, they could ideally create structures or patterns, that increase H binding energies while maintaining feasible formate binding energies. The radii of the chosen metals are reasonably similar, (145 pm to 177 pm) and are all known to form Face-centered cubic (fcc) structures to comply with the Hume-Rothery rules for solid solutions</w:t>
      </w:r>
      <w:r w:rsidR="001F3F6C">
        <w:rPr>
          <w:lang w:val="en-US"/>
        </w:rPr>
        <w:fldChar w:fldCharType="begin"/>
      </w:r>
      <w:r w:rsidR="001F3F6C">
        <w:rPr>
          <w:lang w:val="en-US"/>
        </w:rPr>
        <w:instrText xml:space="preserve"> ADDIN ZOTERO_ITEM CSL_CITATION {"citationID":"TDEOndl1","properties":{"formattedCitation":"\\super 33\\nosupersub{}","plainCitation":"33","noteIndex":0},"citationItems":[{"id":226,"uris":["http://zotero.org/users/11051638/items/9M5NAKYR"],"itemData":{"id":226,"type":"article-journal","container-title":"JOM","DOI":"10.1007/s11837-015-1594-2","ISSN":"1047-4838,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1F3F6C">
        <w:rPr>
          <w:lang w:val="en-US"/>
        </w:rPr>
        <w:fldChar w:fldCharType="separate"/>
      </w:r>
      <w:r w:rsidR="001F3F6C" w:rsidRPr="001F3F6C">
        <w:rPr>
          <w:vertAlign w:val="superscript"/>
        </w:rPr>
        <w:t>33</w:t>
      </w:r>
      <w:r w:rsidR="001F3F6C">
        <w:rPr>
          <w:lang w:val="en-US"/>
        </w:rPr>
        <w:fldChar w:fldCharType="end"/>
      </w:r>
      <w:r>
        <w:rPr>
          <w:lang w:val="en-US"/>
        </w:rPr>
        <w:t>.</w:t>
      </w:r>
    </w:p>
    <w:p w14:paraId="55ABF890" w14:textId="6408C892" w:rsidR="008071A1" w:rsidRDefault="008071A1" w:rsidP="008071A1">
      <w:pPr>
        <w:pStyle w:val="Heading2"/>
      </w:pPr>
      <w:bookmarkStart w:id="33" w:name="_Toc149309126"/>
      <w:r>
        <w:t>Density Functional Theory</w:t>
      </w:r>
      <w:bookmarkEnd w:id="33"/>
    </w:p>
    <w:p w14:paraId="4CA61ADE" w14:textId="1E74191C" w:rsidR="00B83B7E" w:rsidRDefault="00B83B7E" w:rsidP="00B83B7E">
      <w:pPr>
        <w:rPr>
          <w:lang w:val="en-US"/>
        </w:rPr>
      </w:pPr>
      <w:r w:rsidRPr="005E45B0">
        <w:rPr>
          <w:lang w:val="en-US"/>
        </w:rPr>
        <w:t xml:space="preserve">Density </w:t>
      </w:r>
      <w:r>
        <w:rPr>
          <w:lang w:val="en-US"/>
        </w:rPr>
        <w:t>Functional Theory (DFT) is an important tool to estimate observables for many-body quantum systems, such as atoms, molecules, and condensed matter. This is done with functionals, functions of functions, which operate on the estimated ground-state density distribution functions.</w:t>
      </w:r>
    </w:p>
    <w:p w14:paraId="0752EFB5" w14:textId="4B661600" w:rsidR="00B83B7E" w:rsidRPr="0054658E" w:rsidRDefault="00B83B7E" w:rsidP="00B83B7E">
      <w:pPr>
        <w:rPr>
          <w:lang w:val="en-US"/>
        </w:rPr>
      </w:pPr>
      <w:r>
        <w:rPr>
          <w:lang w:val="en-US"/>
        </w:rPr>
        <w:t>In FAOR, the binding energies of various adsorbates on the anode catalyst are essential predictors of performance, hence DFT is used to estimate the energies of fcc(111) slabs with various adsorbates.</w:t>
      </w:r>
    </w:p>
    <w:p w14:paraId="13C2B7C4" w14:textId="77777777" w:rsidR="00B83B7E" w:rsidRPr="00B83B7E" w:rsidRDefault="00B83B7E" w:rsidP="00B83B7E">
      <w:pPr>
        <w:pStyle w:val="Heading3"/>
        <w:rPr>
          <w:lang w:val="en-US"/>
        </w:rPr>
      </w:pPr>
      <w:bookmarkStart w:id="34" w:name="_Toc149309127"/>
      <w:r w:rsidRPr="00B83B7E">
        <w:rPr>
          <w:lang w:val="en-US"/>
        </w:rPr>
        <w:t>Theoretical background</w:t>
      </w:r>
      <w:bookmarkEnd w:id="34"/>
    </w:p>
    <w:p w14:paraId="301098D8" w14:textId="77777777"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w:t>
      </w:r>
      <w:r>
        <w:rPr>
          <w:lang w:val="en-US"/>
        </w:rPr>
        <w:lastRenderedPageBreak/>
        <w:t>Schrödinger equation can be solved to learn the wavefunction and hence the probability distribution of the particle in an environment described by a sum of potential energies. The Schrödinger equation is solvable for a single quantum-mechanical particle yielding an exact solution. The time-independent Schrödinger Equation is shown:</w:t>
      </w:r>
    </w:p>
    <w:p w14:paraId="07C46A9E" w14:textId="77777777" w:rsidR="00B83B7E" w:rsidRPr="003C78EB"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153AE234" w14:textId="77777777"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Solving the Schrödinger Equation for many-body systems yielding exact solutions is unfortunately not possible for many-body systems.</w:t>
      </w:r>
    </w:p>
    <w:p w14:paraId="0F049E37" w14:textId="77777777" w:rsidR="00B83B7E" w:rsidRDefault="00B83B7E" w:rsidP="00B83B7E">
      <w:pPr>
        <w:rPr>
          <w:lang w:val="en-US"/>
        </w:rPr>
      </w:pP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000000"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64FBF649" w:rsidR="00B83B7E" w:rsidRDefault="00B83B7E" w:rsidP="00B83B7E">
      <w:pPr>
        <w:rPr>
          <w:lang w:val="en-US"/>
        </w:rPr>
      </w:pPr>
      <w:r>
        <w:rPr>
          <w:lang w:val="en-US"/>
        </w:rPr>
        <w:t>Walter Kohn and Pierre Hohenberg’s first theorem states</w:t>
      </w:r>
      <w:r w:rsidR="00D63154">
        <w:rPr>
          <w:lang w:val="en-US"/>
        </w:rPr>
        <w:fldChar w:fldCharType="begin"/>
      </w:r>
      <w:r w:rsidR="00D63154">
        <w:rPr>
          <w:lang w:val="en-US"/>
        </w:rPr>
        <w:instrText xml:space="preserve"> ADDIN ZOTERO_ITEM CSL_CITATION {"citationID":"bj3NSucT","properties":{"formattedCitation":"\\super 37\\nosupersub{}","plainCitation":"37","noteIndex":0},"citationItems":[{"id":230,"uris":["http://zotero.org/users/11051638/items/6GVFBP55"],"itemData":{"id":230,"type":"article-journal","container-title":"Physical Review","DOI":"10.1103/PhysRev.136.B864","ISSN":"0031-899X","issue":"3B","journalAbbreviation":"Phys. Rev.","language":"en","page":"B864-B871","source":"DOI.org (Crossref)","title":"Inhomogeneous Electron Gas","volume":"136","author":[{"family":"Hohenberg","given":"P."},{"family":"Kohn","given":"W."}],"issued":{"date-parts":[["1964",11,9]]}}}],"schema":"https://github.com/citation-style-language/schema/raw/master/csl-citation.json"} </w:instrText>
      </w:r>
      <w:r w:rsidR="00D63154">
        <w:rPr>
          <w:lang w:val="en-US"/>
        </w:rPr>
        <w:fldChar w:fldCharType="separate"/>
      </w:r>
      <w:r w:rsidR="00D63154" w:rsidRPr="00D63154">
        <w:rPr>
          <w:vertAlign w:val="superscript"/>
        </w:rPr>
        <w:t>37</w:t>
      </w:r>
      <w:r w:rsidR="00D63154">
        <w:rPr>
          <w:lang w:val="en-US"/>
        </w:rPr>
        <w:fldChar w:fldCharType="end"/>
      </w:r>
      <w:r>
        <w:rPr>
          <w:lang w:val="en-US"/>
        </w:rPr>
        <w:t>:</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1FD3BDE5" w:rsidR="00B83B7E" w:rsidRDefault="00B83B7E" w:rsidP="00B83B7E">
      <w:pPr>
        <w:rPr>
          <w:lang w:val="en-US"/>
        </w:rPr>
      </w:pPr>
      <w:r>
        <w:rPr>
          <w:lang w:val="en-US"/>
        </w:rPr>
        <w:t>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of non-interacting electrons is described by the Kohn-Sham Equation, a parallel to the Schrödinger Equation</w:t>
      </w:r>
      <w:r w:rsidR="00D63154">
        <w:rPr>
          <w:lang w:val="en-US"/>
        </w:rPr>
        <w:fldChar w:fldCharType="begin"/>
      </w:r>
      <w:r w:rsidR="00D63154">
        <w:rPr>
          <w:lang w:val="en-US"/>
        </w:rPr>
        <w:instrText xml:space="preserve"> ADDIN ZOTERO_ITEM CSL_CITATION {"citationID":"Tce1lFKE","properties":{"formattedCitation":"\\super 38\\nosupersub{}","plainCitation":"38","noteIndex":0},"citationItems":[{"id":232,"uris":["http://zotero.org/users/11051638/items/CDGME6E8"],"itemData":{"id":232,"type":"article-journal","container-title":"Physical Review","DOI":"10.1103/PhysRev.140.A1133","ISSN":"0031-899X","issue":"4A","journalAbbreviation":"Phys. Rev.","language":"en","page":"A1133-A1138","source":"DOI.org (Crossref)","title":"Self-Consistent Equations Including Exchange and Correlation Effects","volume":"140","author":[{"family":"Kohn","given":"W."},{"family":"Sham","given":"L. J."}],"issued":{"date-parts":[["1965",11,15]]}}}],"schema":"https://github.com/citation-style-language/schema/raw/master/csl-citation.json"} </w:instrText>
      </w:r>
      <w:r w:rsidR="00D63154">
        <w:rPr>
          <w:lang w:val="en-US"/>
        </w:rPr>
        <w:fldChar w:fldCharType="separate"/>
      </w:r>
      <w:r w:rsidR="00D63154" w:rsidRPr="00D63154">
        <w:rPr>
          <w:vertAlign w:val="superscript"/>
        </w:rPr>
        <w:t>38</w:t>
      </w:r>
      <w:r w:rsidR="00D63154">
        <w:rPr>
          <w:lang w:val="en-US"/>
        </w:rPr>
        <w:fldChar w:fldCharType="end"/>
      </w:r>
      <w:r>
        <w:rPr>
          <w:lang w:val="en-US"/>
        </w:rPr>
        <w:t>:</w:t>
      </w:r>
    </w:p>
    <w:p w14:paraId="703AD578" w14:textId="77777777" w:rsidR="00B83B7E" w:rsidRPr="0031324D"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6B56D7A7" w14:textId="7C2625D0"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7D9C21DE" w14:textId="77777777" w:rsidR="00B83B7E" w:rsidRDefault="00B83B7E" w:rsidP="00B83B7E">
      <w:pPr>
        <w:rPr>
          <w:rFonts w:eastAsiaTheme="minorEastAsia"/>
          <w:lang w:val="en-US"/>
        </w:rPr>
      </w:pPr>
      <w:r>
        <w:rPr>
          <w:rFonts w:eastAsiaTheme="minorEastAsia"/>
          <w:lang w:val="en-US"/>
        </w:rPr>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7E463C06" w14:textId="5E859C9D" w:rsidR="00B83B7E" w:rsidRDefault="00B83B7E" w:rsidP="00B83B7E">
      <w:pPr>
        <w:rPr>
          <w:rFonts w:eastAsiaTheme="minorEastAsia"/>
          <w:lang w:val="en-US"/>
        </w:rPr>
      </w:pPr>
      <w:r>
        <w:rPr>
          <w:rFonts w:eastAsiaTheme="minorEastAsia"/>
          <w:lang w:val="en-US"/>
        </w:rPr>
        <w:t>The process iterates over step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w:t>
      </w:r>
    </w:p>
    <w:p w14:paraId="6779A14C" w14:textId="581BD7C9" w:rsidR="00B83B7E" w:rsidRPr="0010715C" w:rsidRDefault="00B83B7E" w:rsidP="00B83B7E">
      <w:pPr>
        <w:rPr>
          <w:rFonts w:eastAsiaTheme="minorEastAsia"/>
          <w:lang w:val="en-US"/>
        </w:rPr>
      </w:pPr>
      <w:r>
        <w:rPr>
          <w:rFonts w:eastAsiaTheme="minorEastAsia"/>
          <w:lang w:val="en-US"/>
        </w:rPr>
        <w:t>The exact form of the exchange-correlation functional is not known, so approximations of the electronic interactions including exchange and correlation effects are used. In this work, the functional on the charge density returning an energy of the system is the RPBE functional</w:t>
      </w:r>
      <w:r w:rsidR="003B72D0">
        <w:rPr>
          <w:rFonts w:eastAsiaTheme="minorEastAsia"/>
          <w:lang w:val="en-US"/>
        </w:rPr>
        <w:fldChar w:fldCharType="begin"/>
      </w:r>
      <w:r w:rsidR="003B72D0">
        <w:rPr>
          <w:rFonts w:eastAsiaTheme="minorEastAsia"/>
          <w:lang w:val="en-US"/>
        </w:rPr>
        <w:instrText xml:space="preserve"> ADDIN ZOTERO_ITEM CSL_CITATION {"citationID":"fSUkRrx8","properties":{"formattedCitation":"\\super 39\\nosupersub{}","plainCitation":"39","noteIndex":0},"citationItems":[{"id":236,"uris":["http://zotero.org/users/11051638/items/R8TKZYIT"],"itemData":{"id":236,"type":"article-journal","container-title":"Physical Review B","DOI":"10.1103/PhysRevB.59.7413","ISSN":"0163-1829, 1095-3795","issue":"11","journalAbbreviation":"Phys. Rev. B","language":"en","page":"7413-7421","source":"DOI.org (Crossref)","title":"Improved adsorption energetics within density-functional theory using revised Perdew-Burke-Ernzerhof functionals","volume":"59","author":[{"family":"Hammer","given":"B."},{"family":"Hansen","given":"L. B."},{"family":"Nørskov","given":"J. K."}],"issued":{"date-parts":[["1999",3,15]]}}}],"schema":"https://github.com/citation-style-language/schema/raw/master/csl-citation.json"} </w:instrText>
      </w:r>
      <w:r w:rsidR="003B72D0">
        <w:rPr>
          <w:rFonts w:eastAsiaTheme="minorEastAsia"/>
          <w:lang w:val="en-US"/>
        </w:rPr>
        <w:fldChar w:fldCharType="separate"/>
      </w:r>
      <w:r w:rsidR="003B72D0" w:rsidRPr="003B72D0">
        <w:rPr>
          <w:vertAlign w:val="superscript"/>
        </w:rPr>
        <w:t>39</w:t>
      </w:r>
      <w:r w:rsidR="003B72D0">
        <w:rPr>
          <w:rFonts w:eastAsiaTheme="minorEastAsia"/>
          <w:lang w:val="en-US"/>
        </w:rPr>
        <w:fldChar w:fldCharType="end"/>
      </w:r>
      <w:r>
        <w:rPr>
          <w:rFonts w:eastAsiaTheme="minorEastAsia"/>
          <w:lang w:val="en-US"/>
        </w:rPr>
        <w:t>. The RPBE functional is based on the PBE (Perdew-Burke-Ernzerhof) functional</w:t>
      </w:r>
      <w:r w:rsidR="003B72D0">
        <w:rPr>
          <w:rFonts w:eastAsiaTheme="minorEastAsia"/>
          <w:lang w:val="en-US"/>
        </w:rPr>
        <w:fldChar w:fldCharType="begin"/>
      </w:r>
      <w:r w:rsidR="003B72D0">
        <w:rPr>
          <w:rFonts w:eastAsiaTheme="minorEastAsia"/>
          <w:lang w:val="en-US"/>
        </w:rPr>
        <w:instrText xml:space="preserve"> ADDIN ZOTERO_ITEM CSL_CITATION {"citationID":"jMsuXMEg","properties":{"formattedCitation":"\\super 40\\nosupersub{}","plainCitation":"40","noteIndex":0},"citationItems":[{"id":238,"uris":["http://zotero.org/users/11051638/items/SITGT6KL"],"itemData":{"id":238,"type":"article-journal","container-title":"Physical Review Letters","DOI":"10.1103/PhysRevLett.77.3865","ISSN":"0031-9007, 1079-7114","issue":"18","journalAbbreviation":"Phys. Rev. Lett.","language":"en","page":"3865-3868","source":"DOI.org (Crossref)","title":"Generalized Gradient Approximation Made Simple","volume":"77","author":[{"family":"Perdew","given":"John P."},{"family":"Burke","given":"Kieron"},{"family":"Ernzerhof","given":"Matthias"}],"issued":{"date-parts":[["1996",10,28]]}}}],"schema":"https://github.com/citation-style-language/schema/raw/master/csl-citation.json"} </w:instrText>
      </w:r>
      <w:r w:rsidR="003B72D0">
        <w:rPr>
          <w:rFonts w:eastAsiaTheme="minorEastAsia"/>
          <w:lang w:val="en-US"/>
        </w:rPr>
        <w:fldChar w:fldCharType="separate"/>
      </w:r>
      <w:r w:rsidR="003B72D0" w:rsidRPr="003B72D0">
        <w:rPr>
          <w:vertAlign w:val="superscript"/>
        </w:rPr>
        <w:t>40</w:t>
      </w:r>
      <w:r w:rsidR="003B72D0">
        <w:rPr>
          <w:rFonts w:eastAsiaTheme="minorEastAsia"/>
          <w:lang w:val="en-US"/>
        </w:rPr>
        <w:fldChar w:fldCharType="end"/>
      </w:r>
      <w:r>
        <w:rPr>
          <w:rFonts w:eastAsiaTheme="minorEastAsia"/>
          <w:lang w:val="en-US"/>
        </w:rPr>
        <w:t>, which is a formulation of a generalized gradient approximation, relating to the exchange-correlation effects of electrons. The RPBE has been shown to improve chemisorption energies on metal fcc(111) surfaces, which is exactly what this work will be using it for.</w:t>
      </w:r>
    </w:p>
    <w:p w14:paraId="3FEDFDFD" w14:textId="77777777" w:rsidR="00A223E7" w:rsidRPr="00A223E7" w:rsidRDefault="00A223E7" w:rsidP="00A223E7">
      <w:pPr>
        <w:pStyle w:val="Heading3"/>
        <w:rPr>
          <w:lang w:val="en-US"/>
        </w:rPr>
      </w:pPr>
      <w:bookmarkStart w:id="35" w:name="_Toc149309128"/>
      <w:r w:rsidRPr="00A223E7">
        <w:rPr>
          <w:lang w:val="en-US"/>
        </w:rPr>
        <w:t>GPAW</w:t>
      </w:r>
      <w:bookmarkEnd w:id="35"/>
    </w:p>
    <w:p w14:paraId="2DEC1687" w14:textId="406FE74F" w:rsidR="00A223E7" w:rsidRDefault="00A223E7" w:rsidP="00A223E7">
      <w:pPr>
        <w:rPr>
          <w:lang w:val="en-US"/>
        </w:rPr>
      </w:pPr>
      <w:r>
        <w:rPr>
          <w:lang w:val="en-US"/>
        </w:rPr>
        <w:t>This work carries out DFT calculations with the Python implementation and package GPAW</w:t>
      </w:r>
      <w:r w:rsidR="003A4826">
        <w:rPr>
          <w:lang w:val="en-US"/>
        </w:rPr>
        <w:fldChar w:fldCharType="begin"/>
      </w:r>
      <w:r w:rsidR="003A4826">
        <w:rPr>
          <w:lang w:val="en-US"/>
        </w:rPr>
        <w:instrText xml:space="preserve"> ADDIN ZOTERO_ITEM CSL_CITATION {"citationID":"diSVNBxS","properties":{"formattedCitation":"\\super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3A4826">
        <w:rPr>
          <w:lang w:val="en-US"/>
        </w:rPr>
        <w:fldChar w:fldCharType="separate"/>
      </w:r>
      <w:r w:rsidR="003A4826" w:rsidRPr="003A4826">
        <w:rPr>
          <w:vertAlign w:val="superscript"/>
        </w:rPr>
        <w:t>41</w:t>
      </w:r>
      <w:r w:rsidR="003A4826">
        <w:rPr>
          <w:lang w:val="en-US"/>
        </w:rPr>
        <w:fldChar w:fldCharType="end"/>
      </w:r>
      <w:r>
        <w:rPr>
          <w:lang w:val="en-US"/>
        </w:rPr>
        <w:t>. The Python package GPAW is built on the Atomic Simulation Environment (ASE)</w:t>
      </w:r>
      <w:r w:rsidR="003A4826">
        <w:rPr>
          <w:lang w:val="en-US"/>
        </w:rPr>
        <w:fldChar w:fldCharType="begin"/>
      </w:r>
      <w:r w:rsidR="003A4826">
        <w:rPr>
          <w:lang w:val="en-US"/>
        </w:rPr>
        <w:instrText xml:space="preserve"> ADDIN ZOTERO_ITEM CSL_CITATION {"citationID":"HMg2qGMh","properties":{"formattedCitation":"\\super 42\\nosupersub{}","plainCitation":"42","noteIndex":0},"citationItems":[{"id":239,"uris":["http://zotero.org/users/11051638/items/L96PH6RB"],"itemData":{"id":239,"type":"article-journal","container-title":"Journal of Physics: Condensed Matter","DOI":"10.1088/1361-648X/aa680e","ISSN":"0953-8984, 1361-648X","issue":"27","journalAbbreviation":"J. Phys.: Condens. Matter","page":"273002","source":"DOI.org (Crossref)","title":"The atomic simulation environment—a Python library for working with atoms","volume":"29","author":[{"family":"Hjorth Larsen","given":"Ask"},{"family":"Jørgen Mortensen","given":"Jens"},{"family":"Blomqvist","given":"Jakob"},{"family":"Castelli","given":"Ivano E"},{"family":"Christensen","given":"Rune"},{"family":"Dułak","given":"Marcin"},{"family":"Friis","given":"Jesper"},{"family":"Groves","given":"Michael N"},{"family":"Hammer","given":"Bjørk"},{"family":"Hargus","given":"Cory"},{"family":"Hermes","given":"Eric D"},{"family":"Jennings","given":"Paul C"},{"family":"Bjerre Jensen","given":"Peter"},{"family":"Kermode","given":"James"},{"family":"Kitchin","given":"John R"},{"family":"Leonhard Kolsbjerg","given":"Esben"},{"family":"Kubal","given":"Joseph"},{"family":"Kaasbjerg","given":"Kristen"},{"family":"Lysgaard","given":"Steen"},{"family":"Bergmann Maronsson","given":"Jón"},{"family":"Maxson","given":"Tristan"},{"family":"Olsen","given":"Thomas"},{"family":"Pastewka","given":"Lars"},{"family":"Peterson","given":"Andrew"},{"family":"Rostgaard","given":"Carsten"},{"family":"Schiøtz","given":"Jakob"},{"family":"Schütt","given":"Ole"},{"family":"Strange","given":"Mikkel"},{"family":"Thygesen","given":"Kristian S"},{"family":"Vegge","given":"Tejs"},{"family":"Vilhelmsen","given":"Lasse"},{"family":"Walter","given":"Michael"},{"family":"Zeng","given":"Zhenhua"},{"family":"Jacobsen","given":"Karsten W"}],"issued":{"date-parts":[["2017",7,12]]}}}],"schema":"https://github.com/citation-style-language/schema/raw/master/csl-citation.json"} </w:instrText>
      </w:r>
      <w:r w:rsidR="003A4826">
        <w:rPr>
          <w:lang w:val="en-US"/>
        </w:rPr>
        <w:fldChar w:fldCharType="separate"/>
      </w:r>
      <w:r w:rsidR="003A4826" w:rsidRPr="003A4826">
        <w:rPr>
          <w:vertAlign w:val="superscript"/>
        </w:rPr>
        <w:t>42</w:t>
      </w:r>
      <w:r w:rsidR="003A4826">
        <w:rPr>
          <w:lang w:val="en-US"/>
        </w:rPr>
        <w:fldChar w:fldCharType="end"/>
      </w:r>
      <w:r w:rsidR="003A4826">
        <w:rPr>
          <w:lang w:val="en-US"/>
        </w:rPr>
        <w:t>.</w:t>
      </w:r>
    </w:p>
    <w:p w14:paraId="2148167C" w14:textId="3326E363" w:rsidR="00A223E7" w:rsidRDefault="00A223E7" w:rsidP="00A223E7">
      <w:pPr>
        <w:rPr>
          <w:lang w:val="en-US"/>
        </w:rPr>
      </w:pPr>
      <w:r>
        <w:rPr>
          <w:lang w:val="en-US"/>
        </w:rPr>
        <w:t xml:space="preserve">The GPAW package uses the Projector-Augmented Wave (PAW)-method, which uses pseudo wave-functions to represent inner-core electrons, instead of the more computationally expensive, </w:t>
      </w:r>
      <w:r>
        <w:rPr>
          <w:lang w:val="en-US"/>
        </w:rPr>
        <w:lastRenderedPageBreak/>
        <w:t>but more precise “all-electron” method</w:t>
      </w:r>
      <w:r w:rsidR="00642C2C">
        <w:rPr>
          <w:lang w:val="en-US"/>
        </w:rPr>
        <w:fldChar w:fldCharType="begin"/>
      </w:r>
      <w:r w:rsidR="00642C2C">
        <w:rPr>
          <w:lang w:val="en-US"/>
        </w:rPr>
        <w:instrText xml:space="preserve"> ADDIN ZOTERO_ITEM CSL_CITATION {"citationID":"CnYShjT5","properties":{"formattedCitation":"\\super 43,44\\nosupersub{}","plainCitation":"43,44","noteIndex":0},"citationItems":[{"id":222,"uris":["http://zotero.org/users/11051638/items/Q57CVII5"],"itemData":{"id":222,"type":"article-journal","container-title":"Physical Review B","DOI":"10.1103/PhysRevB.50.17953","ISSN":"0163-1829, 1095-3795","issue":"24","journalAbbreviation":"Phys. Rev. B","language":"en","page":"17953-17979","source":"DOI.org (Crossref)","title":"Projector augmented-wave method","volume":"50","author":[{"family":"Blöchl","given":"P. E."}],"issued":{"date-parts":[["1994",12,15]]}}},{"id":220,"uris":["http://zotero.org/users/11051638/items/W8VGH8IK"],"itemData":{"id":220,"type":"article-journal","container-title":"Bulletin of Materials Science","DOI":"10.1007/BF02712785","ISSN":"0250-4707, 0973-7669","issue":"1","journalAbbreviation":"Bull Mater Sci","language":"en","page":"33-41","source":"DOI.org (Crossref)","title":"Projector augmented wave method:ab initio molecular dynamics with full wave functions","title-short":"Projector augmented wave method","volume":"26","author":[{"family":"Blöchl","given":"Peter E."},{"family":"Först","given":"Clemens J."},{"family":"Schimpl","given":"Johannes"}],"issued":{"date-parts":[["2003",1]]}}}],"schema":"https://github.com/citation-style-language/schema/raw/master/csl-citation.json"} </w:instrText>
      </w:r>
      <w:r w:rsidR="00642C2C">
        <w:rPr>
          <w:lang w:val="en-US"/>
        </w:rPr>
        <w:fldChar w:fldCharType="separate"/>
      </w:r>
      <w:r w:rsidR="00642C2C" w:rsidRPr="00642C2C">
        <w:rPr>
          <w:vertAlign w:val="superscript"/>
        </w:rPr>
        <w:t>43,44</w:t>
      </w:r>
      <w:r w:rsidR="00642C2C">
        <w:rPr>
          <w:lang w:val="en-US"/>
        </w:rPr>
        <w:fldChar w:fldCharType="end"/>
      </w:r>
      <w:r>
        <w:rPr>
          <w:lang w:val="en-US"/>
        </w:rPr>
        <w:t xml:space="preserve">. The PAW method relies on a few approximations in order to justify the pseudo wave-functions </w:t>
      </w:r>
      <w:proofErr w:type="gramStart"/>
      <w:r w:rsidR="00642C2C">
        <w:rPr>
          <w:lang w:val="en-US"/>
        </w:rPr>
        <w:t>e.g.</w:t>
      </w:r>
      <w:proofErr w:type="gramEnd"/>
      <w:r>
        <w:rPr>
          <w:lang w:val="en-US"/>
        </w:rPr>
        <w:t xml:space="preserve"> the core orbitals are assumed to be “frozen” and a finite number of basis and projector functions are assumed to be sufficient to describe the wave functions.</w:t>
      </w:r>
      <w:r w:rsidR="00642C2C">
        <w:rPr>
          <w:lang w:val="en-US"/>
        </w:rPr>
        <w:t xml:space="preserve"> </w:t>
      </w:r>
      <w:r>
        <w:rPr>
          <w:lang w:val="en-US"/>
        </w:rPr>
        <w:t>Core electrons are subjected to strong interactions due to the positively charged nucleus, making them highly oscillatory, needing many basis functions to describe</w:t>
      </w:r>
      <w:r w:rsidR="00642C2C">
        <w:rPr>
          <w:lang w:val="en-US"/>
        </w:rPr>
        <w:fldChar w:fldCharType="begin"/>
      </w:r>
      <w:r w:rsidR="00642C2C">
        <w:rPr>
          <w:lang w:val="en-US"/>
        </w:rPr>
        <w:instrText xml:space="preserve"> ADDIN ZOTERO_ITEM CSL_CITATION {"citationID":"HZZ4RYlP","properties":{"formattedCitation":"\\super 45\\nosupersub{}","plainCitation":"45","noteIndex":0},"citationItems":[{"id":243,"uris":["http://zotero.org/users/11051638/items/HGK9WTZP"],"itemData":{"id":243,"type":"article-journal","title":"Rostgaard, Carsten. \"The projector augmented-wave method.\" arXiv preprint arXiv:0910.1921 (2009)."}}],"schema":"https://github.com/citation-style-language/schema/raw/master/csl-citation.json"} </w:instrText>
      </w:r>
      <w:r w:rsidR="00642C2C">
        <w:rPr>
          <w:lang w:val="en-US"/>
        </w:rPr>
        <w:fldChar w:fldCharType="separate"/>
      </w:r>
      <w:r w:rsidR="00642C2C" w:rsidRPr="00642C2C">
        <w:rPr>
          <w:vertAlign w:val="superscript"/>
        </w:rPr>
        <w:t>45</w:t>
      </w:r>
      <w:r w:rsidR="00642C2C">
        <w:rPr>
          <w:lang w:val="en-US"/>
        </w:rPr>
        <w:fldChar w:fldCharType="end"/>
      </w:r>
      <w:r>
        <w:rPr>
          <w:lang w:val="en-US"/>
        </w:rPr>
        <w:t>. Hence, smooth pseudo wave-functions are used to describe them to lower the computational requirements. The smooth pseudo wave-functions can be described on the form:</w:t>
      </w:r>
    </w:p>
    <w:p w14:paraId="65936697" w14:textId="77777777" w:rsidR="00A223E7" w:rsidRPr="007F6A40" w:rsidRDefault="00000000" w:rsidP="00A223E7">
      <w:pPr>
        <w:rPr>
          <w:rFonts w:eastAsiaTheme="minorEastAsia"/>
          <w:lang w:val="en-US"/>
        </w:rPr>
      </w:pPr>
      <m:oMathPara>
        <m:oMath>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a</m:t>
              </m:r>
            </m:sup>
          </m:sSup>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ϕ</m:t>
                      </m:r>
                    </m:e>
                  </m:acc>
                </m:e>
                <m:sub>
                  <m:r>
                    <w:rPr>
                      <w:rFonts w:ascii="Cambria Math" w:hAnsi="Cambria Math"/>
                      <w:lang w:val="en-US"/>
                    </w:rPr>
                    <m:t>i</m:t>
                  </m:r>
                </m:sub>
                <m:sup>
                  <m:r>
                    <w:rPr>
                      <w:rFonts w:ascii="Cambria Math" w:hAnsi="Cambria Math"/>
                      <w:lang w:val="en-US"/>
                    </w:rPr>
                    <m:t>a</m:t>
                  </m:r>
                </m:sup>
              </m:sSubSup>
            </m:e>
          </m:nary>
          <m:d>
            <m:dPr>
              <m:ctrlPr>
                <w:rPr>
                  <w:rFonts w:ascii="Cambria Math" w:hAnsi="Cambria Math"/>
                  <w:i/>
                  <w:lang w:val="en-US"/>
                </w:rPr>
              </m:ctrlPr>
            </m:dPr>
            <m:e>
              <m:r>
                <m:rPr>
                  <m:sty m:val="bi"/>
                </m:rPr>
                <w:rPr>
                  <w:rFonts w:ascii="Cambria Math" w:hAnsi="Cambria Math"/>
                  <w:lang w:val="en-US"/>
                </w:rPr>
                <m:t>r</m:t>
              </m:r>
            </m:e>
          </m:d>
        </m:oMath>
      </m:oMathPara>
    </w:p>
    <w:p w14:paraId="62D39D00" w14:textId="77777777" w:rsidR="00A223E7" w:rsidRDefault="00A223E7" w:rsidP="00A223E7">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ϕ</m:t>
                </m:r>
              </m:e>
            </m:acc>
          </m:e>
          <m:sub>
            <m:r>
              <w:rPr>
                <w:rFonts w:ascii="Cambria Math" w:eastAsiaTheme="minorEastAsia" w:hAnsi="Cambria Math"/>
                <w:lang w:val="en-US"/>
              </w:rPr>
              <m:t>i</m:t>
            </m:r>
          </m:sub>
        </m:sSub>
      </m:oMath>
      <w:r>
        <w:rPr>
          <w:rFonts w:eastAsiaTheme="minorEastAsia"/>
          <w:lang w:val="en-US"/>
        </w:rPr>
        <w:t xml:space="preserve"> are atom-centered basis functions and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i</m:t>
            </m:r>
          </m:sub>
          <m:sup>
            <m:r>
              <w:rPr>
                <w:rFonts w:ascii="Cambria Math" w:eastAsiaTheme="minorEastAsia" w:hAnsi="Cambria Math"/>
                <w:lang w:val="en-US"/>
              </w:rPr>
              <m:t>a</m:t>
            </m:r>
          </m:sup>
        </m:sSubSup>
      </m:oMath>
      <w:r>
        <w:rPr>
          <w:rFonts w:eastAsiaTheme="minorEastAsia"/>
          <w:lang w:val="en-US"/>
        </w:rPr>
        <w:t xml:space="preserve"> are expansion coefficients given as:</w:t>
      </w:r>
    </w:p>
    <w:p w14:paraId="6B3AE349" w14:textId="77777777" w:rsidR="00A223E7" w:rsidRPr="0056441F" w:rsidRDefault="00000000" w:rsidP="00A223E7">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r>
            <w:rPr>
              <w:rFonts w:ascii="Cambria Math" w:hAnsi="Cambria Math"/>
              <w:lang w:val="en-US"/>
            </w:rPr>
            <m:t>=∫d</m:t>
          </m:r>
          <m:r>
            <m:rPr>
              <m:sty m:val="bi"/>
            </m:rPr>
            <w:rPr>
              <w:rFonts w:ascii="Cambria Math" w:hAnsi="Cambria Math"/>
              <w:lang w:val="en-US"/>
            </w:rPr>
            <m:t>r</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p</m:t>
                  </m:r>
                </m:e>
              </m:acc>
            </m:e>
            <m:sub>
              <m:r>
                <w:rPr>
                  <w:rFonts w:ascii="Cambria Math" w:hAnsi="Cambria Math"/>
                  <w:lang w:val="en-US"/>
                </w:rPr>
                <m:t>i</m:t>
              </m:r>
            </m:sub>
            <m:sup>
              <m:r>
                <w:rPr>
                  <w:rFonts w:ascii="Cambria Math" w:hAnsi="Cambria Math"/>
                  <w:lang w:val="en-US"/>
                </w:rPr>
                <m:t>a</m:t>
              </m:r>
            </m:sup>
          </m:sSubSup>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a</m:t>
                  </m:r>
                </m:sup>
              </m:sSup>
            </m:e>
          </m:d>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798DE08" w14:textId="150BEB8F" w:rsidR="00A223E7" w:rsidRDefault="00A223E7" w:rsidP="00A223E7">
      <w:pPr>
        <w:rPr>
          <w:lang w:val="en-US"/>
        </w:rPr>
      </w:pPr>
      <w:r>
        <w:rPr>
          <w:rFonts w:eastAsiaTheme="minorEastAsia"/>
          <w:lang w:val="en-US"/>
        </w:rPr>
        <w:t>With the nuclei and core electrons described by a pseudopotential, the Kohn-Sham equations are only solved for the remaining valence electrons.</w:t>
      </w:r>
    </w:p>
    <w:p w14:paraId="0E8A8305" w14:textId="77777777" w:rsidR="00A223E7" w:rsidRPr="00132F7D" w:rsidRDefault="00A223E7" w:rsidP="00132F7D">
      <w:pPr>
        <w:pStyle w:val="Heading3"/>
        <w:rPr>
          <w:lang w:val="en-US"/>
        </w:rPr>
      </w:pPr>
      <w:bookmarkStart w:id="36" w:name="_Toc149309129"/>
      <w:r w:rsidRPr="00132F7D">
        <w:rPr>
          <w:lang w:val="en-US"/>
        </w:rPr>
        <w:t>Periodic systems</w:t>
      </w:r>
      <w:bookmarkEnd w:id="36"/>
    </w:p>
    <w:p w14:paraId="72D10D70" w14:textId="27E1AFDC" w:rsidR="00A223E7" w:rsidRDefault="00A223E7" w:rsidP="00A223E7">
      <w:pPr>
        <w:rPr>
          <w:lang w:val="en-US"/>
        </w:rPr>
      </w:pPr>
      <w:r>
        <w:rPr>
          <w:lang w:val="en-US"/>
        </w:rPr>
        <w:t>The sites investigated in this work are on flat fcc(111) surfaces, hence the DFT simulated surfaces should reflect this. To achieve an effectively infinite flat fcc(111) metal surface, periodic boundary conditions are implemented in the DFT routine around the 3x3x5 metal HEA slab unit cells. The periodic boundary conditions are effectuated in the x-y plane, resulting in a repeating 3x3 top layer. The effective size of the size will be infinite, but the same atoms will repeat periodically, making a unit cell, which in turn, requires the wavefunction to be periodic. According to Bloch’s theorem solutions to the Schrödinger Equations in a periodic potential can be described as plane waves modulated by periodic functions</w:t>
      </w:r>
      <w:r w:rsidR="008D249E">
        <w:rPr>
          <w:lang w:val="en-US"/>
        </w:rPr>
        <w:fldChar w:fldCharType="begin"/>
      </w:r>
      <w:r w:rsidR="008D249E">
        <w:rPr>
          <w:lang w:val="en-US"/>
        </w:rPr>
        <w:instrText xml:space="preserve"> ADDIN ZOTERO_ITEM CSL_CITATION {"citationID":"0cdymCwZ","properties":{"formattedCitation":"\\super 46\\nosupersub{}","plainCitation":"46","noteIndex":0},"citationItems":[{"id":244,"uris":["http://zotero.org/users/11051638/items/B8IRJQ7N"],"itemData":{"id":244,"type":"article-journal","container-title":"Zeitschrift f�r Physik","DOI":"10.1007/BF01339455","ISSN":"1434-6001, 1434-601X","issue":"7-8","journalAbbreviation":"Z. Physik","language":"de","page":"555-600","source":"DOI.org (Crossref)","title":"�ber die Quantenmechanik der Elektronen in Kristallgittern","volume":"52","author":[{"family":"Bloch","given":"Felix"}],"issued":{"date-parts":[["1929",7]]}}}],"schema":"https://github.com/citation-style-language/schema/raw/master/csl-citation.json"} </w:instrText>
      </w:r>
      <w:r w:rsidR="008D249E">
        <w:rPr>
          <w:lang w:val="en-US"/>
        </w:rPr>
        <w:fldChar w:fldCharType="separate"/>
      </w:r>
      <w:r w:rsidR="008D249E" w:rsidRPr="008D249E">
        <w:rPr>
          <w:vertAlign w:val="superscript"/>
        </w:rPr>
        <w:t>46</w:t>
      </w:r>
      <w:r w:rsidR="008D249E">
        <w:rPr>
          <w:lang w:val="en-US"/>
        </w:rPr>
        <w:fldChar w:fldCharType="end"/>
      </w:r>
      <w:r>
        <w:rPr>
          <w:lang w:val="en-US"/>
        </w:rPr>
        <w:t>:</w:t>
      </w:r>
    </w:p>
    <w:p w14:paraId="58FD6B7C" w14:textId="77777777" w:rsidR="00A223E7" w:rsidRPr="00672C6D" w:rsidRDefault="00A223E7" w:rsidP="00A223E7">
      <w:pPr>
        <w:rPr>
          <w:rFonts w:eastAsiaTheme="minorEastAsia"/>
          <w:lang w:val="en-US"/>
        </w:rPr>
      </w:pPr>
      <m:oMathPara>
        <m:oMath>
          <m:r>
            <w:rPr>
              <w:rFonts w:ascii="Cambria Math" w:hAnsi="Cambria Math"/>
              <w:lang w:val="en-US"/>
            </w:rPr>
            <m:t>ψ</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m:t>
              </m:r>
              <m:r>
                <m:rPr>
                  <m:sty m:val="bi"/>
                </m:rPr>
                <w:rPr>
                  <w:rFonts w:ascii="Cambria Math" w:hAnsi="Cambria Math"/>
                  <w:lang w:val="en-US"/>
                </w:rPr>
                <m:t>k</m:t>
              </m:r>
              <m:r>
                <w:rPr>
                  <w:rFonts w:ascii="Cambria Math" w:hAnsi="Cambria Math"/>
                  <w:lang w:val="en-US"/>
                </w:rPr>
                <m:t>⋅</m:t>
              </m:r>
              <m:r>
                <m:rPr>
                  <m:sty m:val="bi"/>
                </m:rPr>
                <w:rPr>
                  <w:rFonts w:ascii="Cambria Math" w:hAnsi="Cambria Math"/>
                  <w:lang w:val="en-US"/>
                </w:rPr>
                <m:t>r</m:t>
              </m:r>
            </m:sup>
          </m:sSup>
          <m:r>
            <w:rPr>
              <w:rFonts w:ascii="Cambria Math" w:hAnsi="Cambria Math"/>
              <w:lang w:val="en-US"/>
            </w:rPr>
            <m:t>u(</m:t>
          </m:r>
          <m:r>
            <m:rPr>
              <m:sty m:val="bi"/>
            </m:rPr>
            <w:rPr>
              <w:rFonts w:ascii="Cambria Math" w:hAnsi="Cambria Math"/>
              <w:lang w:val="en-US"/>
            </w:rPr>
            <m:t>r</m:t>
          </m:r>
          <m:r>
            <w:rPr>
              <w:rFonts w:ascii="Cambria Math" w:hAnsi="Cambria Math"/>
              <w:lang w:val="en-US"/>
            </w:rPr>
            <m:t>)</m:t>
          </m:r>
        </m:oMath>
      </m:oMathPara>
    </w:p>
    <w:p w14:paraId="6EA32F94" w14:textId="0480BE58" w:rsidR="00A223E7" w:rsidRDefault="00A223E7" w:rsidP="00A223E7">
      <w:pPr>
        <w:rPr>
          <w:lang w:val="en-US"/>
        </w:rPr>
      </w:pPr>
      <w:r>
        <w:rPr>
          <w:rFonts w:eastAsiaTheme="minorEastAsia"/>
          <w:lang w:val="en-US"/>
        </w:rPr>
        <w:t xml:space="preserve">Where </w:t>
      </w:r>
      <m:oMath>
        <m:r>
          <w:rPr>
            <w:rFonts w:ascii="Cambria Math" w:eastAsiaTheme="minorEastAsia" w:hAnsi="Cambria Math"/>
            <w:lang w:val="en-US"/>
          </w:rPr>
          <m:t>ψ</m:t>
        </m:r>
      </m:oMath>
      <w:r>
        <w:rPr>
          <w:rFonts w:eastAsiaTheme="minorEastAsia"/>
          <w:lang w:val="en-US"/>
        </w:rPr>
        <w:t xml:space="preserve"> is the wave function as a function of position </w:t>
      </w:r>
      <m:oMath>
        <m:r>
          <w:rPr>
            <w:rFonts w:ascii="Cambria Math" w:eastAsiaTheme="minorEastAsia" w:hAnsi="Cambria Math"/>
            <w:lang w:val="en-US"/>
          </w:rPr>
          <m:t>r</m:t>
        </m:r>
      </m:oMath>
      <w:r>
        <w:rPr>
          <w:rFonts w:eastAsiaTheme="minorEastAsia"/>
          <w:lang w:val="en-US"/>
        </w:rPr>
        <w:t xml:space="preserve"> and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r</m:t>
            </m:r>
          </m:e>
        </m:d>
      </m:oMath>
      <w:r>
        <w:rPr>
          <w:rFonts w:eastAsiaTheme="minorEastAsia"/>
          <w:lang w:val="en-US"/>
        </w:rPr>
        <w:t xml:space="preserve"> is a periodic function with the same periodicity as the unit cell.</w:t>
      </w:r>
      <w:r w:rsidR="008D249E">
        <w:rPr>
          <w:lang w:val="en-US"/>
        </w:rPr>
        <w:t xml:space="preserve"> </w:t>
      </w:r>
      <w:r>
        <w:rPr>
          <w:lang w:val="en-US"/>
        </w:rPr>
        <w:t>To keep the number of plane waves feasible for calculation with numeric methods, an energy cut-off is used as a relevance criterion. In GPAW, a maximum kinetic energy (in eV) for the plane-wave electron is set, selecting the plane waves that obey:</w:t>
      </w:r>
    </w:p>
    <w:p w14:paraId="0565386E" w14:textId="77777777" w:rsidR="00A223E7" w:rsidRDefault="00000000" w:rsidP="00A223E7">
      <w:pPr>
        <w:rPr>
          <w:lang w:val="en-US"/>
        </w:rPr>
      </w:pPr>
      <m:oMathPara>
        <m:oMath>
          <m:f>
            <m:fPr>
              <m:ctrlPr>
                <w:rPr>
                  <w:rFonts w:ascii="Cambria Math" w:hAnsi="Cambria Math"/>
                  <w:i/>
                  <w:lang w:val="en-US"/>
                </w:rPr>
              </m:ctrlPr>
            </m:fPr>
            <m:num>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G+k</m:t>
                      </m:r>
                    </m:e>
                  </m:d>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cut</m:t>
              </m:r>
            </m:sub>
          </m:sSub>
        </m:oMath>
      </m:oMathPara>
    </w:p>
    <w:p w14:paraId="2E9BF338" w14:textId="0633FA08" w:rsidR="00A223E7" w:rsidRDefault="00A223E7" w:rsidP="00A223E7">
      <w:pPr>
        <w:rPr>
          <w:lang w:val="en-US"/>
        </w:rPr>
      </w:pPr>
      <w:r>
        <w:rPr>
          <w:lang w:val="en-US"/>
        </w:rPr>
        <w:t xml:space="preserve">GPAW (Grid-based Projector-Augmented Wave) uses a grid-based approach, where the simulation space is divided into a three-dimensional grid of points. The smooth wave-functions are evaluated at each point in grid point in real space. The grid spacing is determined by the parameter h in Å. The quality of the simulation is dependent on the grid-spacing used for the </w:t>
      </w:r>
      <w:r>
        <w:rPr>
          <w:lang w:val="en-US"/>
        </w:rPr>
        <w:lastRenderedPageBreak/>
        <w:t>real-space representations of the wave functions, as a smaller grid-spacing results in a better convergence of the total energy</w:t>
      </w:r>
      <w:r w:rsidR="008D249E">
        <w:rPr>
          <w:lang w:val="en-US"/>
        </w:rPr>
        <w:fldChar w:fldCharType="begin"/>
      </w:r>
      <w:r w:rsidR="008D249E">
        <w:rPr>
          <w:lang w:val="en-US"/>
        </w:rPr>
        <w:instrText xml:space="preserve"> ADDIN ZOTERO_ITEM CSL_CITATION {"citationID":"AHfO2HB1","properties":{"formattedCitation":"\\super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D249E">
        <w:rPr>
          <w:lang w:val="en-US"/>
        </w:rPr>
        <w:fldChar w:fldCharType="separate"/>
      </w:r>
      <w:r w:rsidR="008D249E" w:rsidRPr="008D249E">
        <w:rPr>
          <w:vertAlign w:val="superscript"/>
        </w:rPr>
        <w:t>41</w:t>
      </w:r>
      <w:r w:rsidR="008D249E">
        <w:rPr>
          <w:lang w:val="en-US"/>
        </w:rPr>
        <w:fldChar w:fldCharType="end"/>
      </w:r>
      <w:r w:rsidR="008D249E">
        <w:rPr>
          <w:lang w:val="en-US"/>
        </w:rPr>
        <w:t>.</w:t>
      </w:r>
      <w:r w:rsidR="00D44A50">
        <w:rPr>
          <w:lang w:val="en-US"/>
        </w:rPr>
        <w:t xml:space="preserve"> </w:t>
      </w:r>
      <w:r>
        <w:rPr>
          <w:lang w:val="en-US"/>
        </w:rPr>
        <w:t>The Brillouin zone is a region defined in reciprocal space, often used in solid-state physics and material chemistry for electronic properties in crystalline materials due to its symmetry properties. Sampling the Brillouin zone means sampling “k-points” in momentum space. In GPAW, the Brillouin zone is sampled with a grid of k-points that is Monkhorst-Pack sampled, which will sample the Brillouin zone with a regular grid of N1xN2xN3 k-points. The k-point density has the expression:</w:t>
      </w:r>
    </w:p>
    <w:p w14:paraId="2FCE894E" w14:textId="77777777" w:rsidR="00A223E7" w:rsidRDefault="00A223E7" w:rsidP="00A223E7">
      <w:pPr>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2π</m:t>
              </m:r>
            </m:den>
          </m:f>
        </m:oMath>
      </m:oMathPara>
    </w:p>
    <w:p w14:paraId="518091C3" w14:textId="24329F2E" w:rsidR="00A223E7" w:rsidRDefault="00A223E7" w:rsidP="00A223E7">
      <w:pPr>
        <w:rPr>
          <w:lang w:val="en-US"/>
        </w:rPr>
      </w:pPr>
      <w:r>
        <w:rPr>
          <w:lang w:val="en-US"/>
        </w:rPr>
        <w:t>Where N is the number of k-points and a is the length of the unit-cell along the reciprocal lattice vector.</w:t>
      </w:r>
    </w:p>
    <w:p w14:paraId="4C64C8AB" w14:textId="77777777" w:rsidR="00A223E7" w:rsidRPr="00500089" w:rsidRDefault="00A223E7" w:rsidP="00500089">
      <w:pPr>
        <w:pStyle w:val="Heading3"/>
        <w:rPr>
          <w:lang w:val="en-US"/>
        </w:rPr>
      </w:pPr>
      <w:bookmarkStart w:id="37" w:name="_Toc149309130"/>
      <w:r w:rsidRPr="00500089">
        <w:rPr>
          <w:lang w:val="en-US"/>
        </w:rPr>
        <w:t>Practical use in catalysis</w:t>
      </w:r>
      <w:bookmarkEnd w:id="37"/>
    </w:p>
    <w:p w14:paraId="36ED6771" w14:textId="7071B803"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w:t>
      </w:r>
      <w:r w:rsidR="000C7FC5">
        <w:rPr>
          <w:lang w:val="en-US"/>
        </w:rPr>
        <w:t>.</w:t>
      </w:r>
      <w:r>
        <w:rPr>
          <w:lang w:val="en-US"/>
        </w:rPr>
        <w:t xml:space="preserve">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04006781" w:rsidR="008071A1" w:rsidRDefault="004E0F54" w:rsidP="004E0F54">
      <w:pPr>
        <w:pStyle w:val="Heading2"/>
      </w:pPr>
      <w:bookmarkStart w:id="38" w:name="_Toc149309131"/>
      <w:r>
        <w:lastRenderedPageBreak/>
        <w:t>Single-site structures</w:t>
      </w:r>
      <w:bookmarkEnd w:id="38"/>
    </w:p>
    <w:p w14:paraId="41E715F6" w14:textId="1DE25E68" w:rsidR="00994DC6" w:rsidRDefault="00994DC6" w:rsidP="00994DC6">
      <w:pPr>
        <w:rPr>
          <w:lang w:val="en-US"/>
        </w:rPr>
      </w:pPr>
      <w:r>
        <w:rPr>
          <w:lang w:val="en-US"/>
        </w:rPr>
        <w:t>Single site anode catalysts for FAOR have been tested in catalytic experiments with promising results</w:t>
      </w:r>
      <w:r w:rsidR="00001FAF">
        <w:rPr>
          <w:lang w:val="en-US"/>
        </w:rPr>
        <w:fldChar w:fldCharType="begin"/>
      </w:r>
      <w:r w:rsidR="00001FAF">
        <w:rPr>
          <w:lang w:val="en-US"/>
        </w:rPr>
        <w:instrText xml:space="preserve"> ADDIN ZOTERO_ITEM CSL_CITATION {"citationID":"NmoS1YLE","properties":{"formattedCitation":"\\super 21,36\\nosupersub{}","plainCitation":"21,36","noteIndex":0},"citationItems":[{"id":122,"uris":["http://zotero.org/users/11051638/items/JGAGJFX7"],"itemData":{"id":122,"type":"article-journal","abstract":"Pd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001FAF">
        <w:rPr>
          <w:lang w:val="en-US"/>
        </w:rPr>
        <w:fldChar w:fldCharType="separate"/>
      </w:r>
      <w:r w:rsidR="00001FAF" w:rsidRPr="00001FAF">
        <w:rPr>
          <w:vertAlign w:val="superscript"/>
        </w:rPr>
        <w:t>21,36</w:t>
      </w:r>
      <w:r w:rsidR="00001FAF">
        <w:rPr>
          <w:lang w:val="en-US"/>
        </w:rPr>
        <w:fldChar w:fldCharType="end"/>
      </w:r>
      <w:r>
        <w:rPr>
          <w:lang w:val="en-US"/>
        </w:rPr>
        <w:t>. These are typically based on nanostructures such as nanobars or nanoparticles. The structure of the fcc(111) single-site structures addressed in this work is a metal A surrounded by six metal B in the top layer. The lower layers are not considered and in the simulated surfaces with dimensions 100x100x3 are randomly distributed in the same molar fraction as the top layer. The central element A is an element that binds H and COOH relatively strongly (Pt and Pd) and element B is an element that binds less strongly (Au, Ag and Cu)</w:t>
      </w:r>
      <w:r w:rsidR="006170AA">
        <w:rPr>
          <w:lang w:val="en-US"/>
        </w:rPr>
        <w:fldChar w:fldCharType="begin"/>
      </w:r>
      <w:r w:rsidR="006170AA">
        <w:rPr>
          <w:lang w:val="en-US"/>
        </w:rPr>
        <w:instrText xml:space="preserve"> ADDIN ZOTERO_ITEM CSL_CITATION {"citationID":"SAAjqJjW","properties":{"formattedCitation":"\\super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170AA">
        <w:rPr>
          <w:lang w:val="en-US"/>
        </w:rPr>
        <w:fldChar w:fldCharType="separate"/>
      </w:r>
      <w:r w:rsidR="006170AA" w:rsidRPr="006170AA">
        <w:rPr>
          <w:vertAlign w:val="superscript"/>
        </w:rPr>
        <w:t>18</w:t>
      </w:r>
      <w:r w:rsidR="006170AA">
        <w:rPr>
          <w:lang w:val="en-US"/>
        </w:rPr>
        <w:fldChar w:fldCharType="end"/>
      </w:r>
      <w:r>
        <w:rPr>
          <w:lang w:val="en-US"/>
        </w:rPr>
        <w:t>.</w:t>
      </w:r>
    </w:p>
    <w:p w14:paraId="5F619064" w14:textId="03B257C5" w:rsidR="00994DC6" w:rsidRDefault="00994DC6" w:rsidP="00994DC6">
      <w:pPr>
        <w:rPr>
          <w:lang w:val="en-US"/>
        </w:rPr>
      </w:pPr>
      <w:r>
        <w:rPr>
          <w:lang w:val="en-US"/>
        </w:rPr>
        <w:t>A good FAOR efficiency is thought to be limited by the presence of both H and COOH at low potentials, where a disproportionation reaction poisons the surface with CO. A high efficiency requires a low anode potential, which can be achieved when COOH binds very strongly to the catalyst, adsorbing at low potentials. This low potential unfortunately coincides with adsorbed H from hydrogen under-potential deposition. From this it seems that high FAOR efficiency is guarded by scaling relations. Scaling relations hypothesize, that the binding energy of COOH and H of scale linearly across different catalysts. The optimal catalyst for FAOR binds COOH at -0.17 V vs RHE and only 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w:t>
      </w:r>
    </w:p>
    <w:p w14:paraId="3CED45A3" w14:textId="77777777" w:rsidR="00994DC6" w:rsidRDefault="00994DC6" w:rsidP="00994DC6">
      <w:pPr>
        <w:rPr>
          <w:lang w:val="en-US"/>
        </w:rPr>
      </w:pPr>
      <w:r>
        <w:rPr>
          <w:lang w:val="en-US"/>
        </w:rPr>
        <w:t xml:space="preserve">Since single-site catalysts have shown promising results for FAOR, achieving the highest possible occurrence of the fcc(111) single-sites is of interest. Arranging the atoms on the surface in a specific pattern is not possible in a HEA, the only parameters are the molar fractions of the alloy. Firstly, some notation is established. A surface composition is given as </w:t>
      </w:r>
      <w:proofErr w:type="spellStart"/>
      <w:r>
        <w:rPr>
          <w:lang w:val="en-US"/>
        </w:rPr>
        <w:t>A</w:t>
      </w:r>
      <w:r w:rsidRPr="00196042">
        <w:rPr>
          <w:vertAlign w:val="subscript"/>
          <w:lang w:val="en-US"/>
        </w:rPr>
        <w:t>a</w:t>
      </w:r>
      <w:r>
        <w:rPr>
          <w:lang w:val="en-US"/>
        </w:rPr>
        <w:t>B</w:t>
      </w:r>
      <w:r w:rsidRPr="00196042">
        <w:rPr>
          <w:vertAlign w:val="subscript"/>
          <w:lang w:val="en-US"/>
        </w:rPr>
        <w:t>b</w:t>
      </w:r>
      <w:proofErr w:type="spellEnd"/>
      <w:r>
        <w:rPr>
          <w:lang w:val="en-US"/>
        </w:rPr>
        <w:t xml:space="preserve"> with f(A) = a and f(B) = b indicating the stoichiometry of each metal. The stoichiometries sum to unity. A single-site it defined as a motif where an A metal is surrounded by six B metals on an fcc(111) surface. The atoms are assumed to be distributed randomly on the hexagonal closest packed top layer of the fcc(111) surface. The task at hand is then to find the stoichiometry that will lead to the statistically highest random occurrence of single-sites. The odds of finding an A metal at a </w:t>
      </w:r>
      <w:r>
        <w:rPr>
          <w:lang w:val="en-US"/>
        </w:rPr>
        <w:lastRenderedPageBreak/>
        <w:t>specific position is f(A), and the odds of finding a B metal on a neighbouring site is f(B) or 1 – f(B). The odds of finding six neighbouring B metals independently are then (1 - f(B))</w:t>
      </w:r>
      <w:r w:rsidRPr="001F6442">
        <w:rPr>
          <w:vertAlign w:val="superscript"/>
          <w:lang w:val="en-US"/>
        </w:rPr>
        <w:t>6</w:t>
      </w:r>
      <w:r>
        <w:rPr>
          <w:lang w:val="en-US"/>
        </w:rPr>
        <w:t>. The odds of finding a single-site (ss) are then:</w:t>
      </w:r>
    </w:p>
    <w:p w14:paraId="75955AF9" w14:textId="77777777" w:rsidR="00994DC6" w:rsidRPr="00F00350" w:rsidRDefault="00994DC6" w:rsidP="00994DC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ss</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oMath>
      </m:oMathPara>
    </w:p>
    <w:p w14:paraId="7DCFFDB6" w14:textId="77777777" w:rsidR="00994DC6" w:rsidRDefault="00994DC6" w:rsidP="00994DC6">
      <w:pPr>
        <w:rPr>
          <w:lang w:val="en-US"/>
        </w:rPr>
      </w:pPr>
      <w:r>
        <w:rPr>
          <w:lang w:val="en-US"/>
        </w:rPr>
        <w:t xml:space="preserve">Increasing the contents of A increases the odds of finding A metals that could possibly be a single-site, but at the same decreases the odds of finding six B metals surrounding it. To find the equilibrium f(A) that maximizes f(ss) the function is </w:t>
      </w:r>
      <w:proofErr w:type="spellStart"/>
      <w:r>
        <w:rPr>
          <w:lang w:val="en-US"/>
        </w:rPr>
        <w:t>afledt</w:t>
      </w:r>
      <w:proofErr w:type="spellEnd"/>
      <w:r>
        <w:rPr>
          <w:lang w:val="en-US"/>
        </w:rPr>
        <w:t xml:space="preserve"> </w:t>
      </w:r>
      <w:proofErr w:type="spellStart"/>
      <w:r>
        <w:rPr>
          <w:lang w:val="en-US"/>
        </w:rPr>
        <w:t>ift</w:t>
      </w:r>
      <w:proofErr w:type="spellEnd"/>
      <w:r>
        <w:rPr>
          <w:lang w:val="en-US"/>
        </w:rPr>
        <w:t xml:space="preserve"> f(A) and set equal to zero, and isolating f(A), finding a top-point</w:t>
      </w:r>
    </w:p>
    <w:p w14:paraId="2F4527AE" w14:textId="77777777" w:rsidR="00994DC6" w:rsidRPr="007173E6" w:rsidRDefault="00000000" w:rsidP="00994DC6">
      <w:pPr>
        <w:rPr>
          <w:rFonts w:eastAsiaTheme="minorEastAsia"/>
          <w:lang w:val="en-US"/>
        </w:rPr>
      </w:pPr>
      <m:oMathPara>
        <m:oMath>
          <m:f>
            <m:fPr>
              <m:ctrlPr>
                <w:rPr>
                  <w:rFonts w:ascii="Cambria Math" w:hAnsi="Cambria Math"/>
                  <w:i/>
                  <w:lang w:val="en-US"/>
                </w:rPr>
              </m:ctrlPr>
            </m:fPr>
            <m:num>
              <m:r>
                <w:rPr>
                  <w:rFonts w:ascii="Cambria Math" w:hAnsi="Cambria Math"/>
                  <w:lang w:val="en-US"/>
                </w:rPr>
                <m:t>df</m:t>
              </m:r>
              <m:d>
                <m:dPr>
                  <m:ctrlPr>
                    <w:rPr>
                      <w:rFonts w:ascii="Cambria Math" w:hAnsi="Cambria Math"/>
                      <w:i/>
                      <w:lang w:val="en-US"/>
                    </w:rPr>
                  </m:ctrlPr>
                </m:dPr>
                <m:e>
                  <m:r>
                    <w:rPr>
                      <w:rFonts w:ascii="Cambria Math" w:hAnsi="Cambria Math"/>
                      <w:lang w:val="en-US"/>
                    </w:rPr>
                    <m:t>ss</m:t>
                  </m:r>
                </m:e>
              </m:d>
            </m:num>
            <m:den>
              <m:r>
                <w:rPr>
                  <w:rFonts w:ascii="Cambria Math" w:hAnsi="Cambria Math"/>
                  <w:lang w:val="en-US"/>
                </w:rPr>
                <m:t>df</m:t>
              </m:r>
              <m:d>
                <m:dPr>
                  <m:ctrlPr>
                    <w:rPr>
                      <w:rFonts w:ascii="Cambria Math" w:hAnsi="Cambria Math"/>
                      <w:i/>
                      <w:lang w:val="en-US"/>
                    </w:rPr>
                  </m:ctrlPr>
                </m:dPr>
                <m:e>
                  <m:r>
                    <w:rPr>
                      <w:rFonts w:ascii="Cambria Math" w:hAnsi="Cambria Math"/>
                      <w:lang w:val="en-US"/>
                    </w:rPr>
                    <m:t>A</m:t>
                  </m:r>
                </m:e>
              </m:d>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r>
            <w:rPr>
              <w:rFonts w:ascii="Cambria Math" w:hAnsi="Cambria Math"/>
              <w:lang w:val="en-US"/>
            </w:rPr>
            <m:t>-6⋅f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5</m:t>
              </m:r>
            </m:sup>
          </m:sSup>
          <m:r>
            <w:rPr>
              <w:rFonts w:ascii="Cambria Math" w:eastAsiaTheme="minorEastAsia" w:hAnsi="Cambria Math"/>
              <w:lang w:val="en-US"/>
            </w:rPr>
            <m:t>=0</m:t>
          </m:r>
        </m:oMath>
      </m:oMathPara>
    </w:p>
    <w:p w14:paraId="0B0FFBBB" w14:textId="77777777" w:rsidR="00994DC6" w:rsidRPr="00104595"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oMath>
      </m:oMathPara>
    </w:p>
    <w:p w14:paraId="7F38ED47" w14:textId="77777777" w:rsidR="00994DC6" w:rsidRDefault="00994DC6" w:rsidP="00994DC6">
      <w:pPr>
        <w:rPr>
          <w:rFonts w:eastAsiaTheme="minorEastAsia"/>
          <w:lang w:val="en-US"/>
        </w:rPr>
      </w:pPr>
      <w:r>
        <w:rPr>
          <w:rFonts w:eastAsiaTheme="minorEastAsia"/>
          <w:lang w:val="en-US"/>
        </w:rPr>
        <w:t>The maximum per-atom odds of finding a ss is:</w:t>
      </w:r>
    </w:p>
    <w:p w14:paraId="45F3AD69" w14:textId="77777777" w:rsidR="00994DC6" w:rsidRPr="002F5AAC"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ss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46656</m:t>
              </m:r>
            </m:num>
            <m:den>
              <m:r>
                <w:rPr>
                  <w:rFonts w:ascii="Cambria Math" w:eastAsiaTheme="minorEastAsia" w:hAnsi="Cambria Math"/>
                  <w:lang w:val="en-US"/>
                </w:rPr>
                <m:t>823543</m:t>
              </m:r>
            </m:den>
          </m:f>
          <m:r>
            <w:rPr>
              <w:rFonts w:ascii="Cambria Math" w:eastAsiaTheme="minorEastAsia" w:hAnsi="Cambria Math"/>
              <w:lang w:val="en-US"/>
            </w:rPr>
            <m:t>=5.66 %</m:t>
          </m:r>
        </m:oMath>
      </m:oMathPara>
    </w:p>
    <w:p w14:paraId="30506F49" w14:textId="77777777" w:rsidR="00994DC6" w:rsidRDefault="00994DC6" w:rsidP="00994DC6">
      <w:pPr>
        <w:rPr>
          <w:rFonts w:eastAsiaTheme="minorEastAsia"/>
          <w:lang w:val="en-US"/>
        </w:rPr>
      </w:pPr>
      <w:r>
        <w:rPr>
          <w:rFonts w:eastAsiaTheme="minorEastAsia"/>
          <w:lang w:val="en-US"/>
        </w:rPr>
        <w:t xml:space="preserve">When including two B metals, that bind H and COOH weakly, they can share the </w:t>
      </w:r>
      <m:oMath>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oMath>
      <w:r>
        <w:rPr>
          <w:rFonts w:eastAsiaTheme="minorEastAsia"/>
          <w:lang w:val="en-US"/>
        </w:rPr>
        <w:t xml:space="preserve"> fraction amongst them, eg. </w:t>
      </w:r>
      <m:oMath>
        <m:sSub>
          <m:sSubPr>
            <m:ctrlPr>
              <w:rPr>
                <w:rFonts w:ascii="Cambria Math" w:eastAsiaTheme="minorEastAsia" w:hAnsi="Cambria Math"/>
                <w:i/>
                <w:lang w:val="en-US"/>
              </w:rPr>
            </m:ctrlPr>
          </m:sSubPr>
          <m:e>
            <m:r>
              <w:rPr>
                <w:rFonts w:ascii="Cambria Math" w:eastAsiaTheme="minorEastAsia" w:hAnsi="Cambria Math"/>
                <w:lang w:val="en-US"/>
              </w:rPr>
              <m:t>A</m:t>
            </m:r>
          </m:e>
          <m:sub>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1</m:t>
            </m:r>
          </m:e>
          <m:sub>
            <m:r>
              <w:rPr>
                <w:rFonts w:ascii="Cambria Math" w:eastAsiaTheme="minorEastAsia" w:hAnsi="Cambria Math"/>
                <w:lang w:val="en-US"/>
              </w:rPr>
              <m:t>x</m:t>
            </m:r>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2</m:t>
            </m:r>
          </m:e>
          <m:sub>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r>
              <w:rPr>
                <w:rFonts w:ascii="Cambria Math" w:eastAsiaTheme="minorEastAsia" w:hAnsi="Cambria Math"/>
                <w:lang w:val="en-US"/>
              </w:rPr>
              <m:t>-x</m:t>
            </m:r>
          </m:sub>
        </m:sSub>
      </m:oMath>
      <w:r>
        <w:rPr>
          <w:rFonts w:eastAsiaTheme="minorEastAsia"/>
          <w:lang w:val="en-US"/>
        </w:rPr>
        <w:t>.</w:t>
      </w:r>
    </w:p>
    <w:p w14:paraId="18CA0AB4" w14:textId="77777777" w:rsidR="00994DC6" w:rsidRDefault="00994DC6" w:rsidP="00994DC6">
      <w:pPr>
        <w:keepNext/>
        <w:jc w:val="center"/>
      </w:pPr>
      <w:r>
        <w:rPr>
          <w:rFonts w:eastAsiaTheme="minorEastAsia"/>
          <w:noProof/>
          <w:lang w:val="en-US"/>
        </w:rPr>
        <w:drawing>
          <wp:inline distT="0" distB="0" distL="0" distR="0" wp14:anchorId="06A9ABE9" wp14:editId="3634D001">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1A09644C" w14:textId="391FC809" w:rsidR="00994DC6" w:rsidRDefault="00994DC6" w:rsidP="00994DC6">
      <w:pPr>
        <w:pStyle w:val="Caption"/>
        <w:jc w:val="center"/>
        <w:rPr>
          <w:rFonts w:eastAsiaTheme="minorEastAsia"/>
          <w:lang w:val="en-US"/>
        </w:rPr>
      </w:pPr>
      <w:r>
        <w:t xml:space="preserve">Figure </w:t>
      </w:r>
      <w:r>
        <w:fldChar w:fldCharType="begin"/>
      </w:r>
      <w:r>
        <w:instrText xml:space="preserve"> SEQ Figure \* ARABIC </w:instrText>
      </w:r>
      <w:r>
        <w:fldChar w:fldCharType="separate"/>
      </w:r>
      <w:r w:rsidR="00B03586">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43324E8D" w14:textId="431D3958" w:rsidR="00994DC6" w:rsidRPr="00994DC6" w:rsidRDefault="00994DC6" w:rsidP="00994DC6">
      <w:pPr>
        <w:rPr>
          <w:rFonts w:eastAsiaTheme="minorEastAsia"/>
          <w:lang w:val="en-US"/>
        </w:rPr>
      </w:pPr>
      <w:r>
        <w:rPr>
          <w:rFonts w:eastAsiaTheme="minorEastAsia"/>
          <w:lang w:val="en-US"/>
        </w:rPr>
        <w:lastRenderedPageBreak/>
        <w:t>The results have been verified by a simulation, as shown in figure 8. In the simulation, a 1000 by 1000 top layer of a surface have been created with a range of 1000 evenly spaced f(A) values between 0 and 1. The number of ss are found by scanning each site on each surface.</w:t>
      </w:r>
    </w:p>
    <w:p w14:paraId="0723F3AB" w14:textId="75982EEF" w:rsidR="00A63035" w:rsidRDefault="004E0F54" w:rsidP="004E0F54">
      <w:pPr>
        <w:pStyle w:val="Heading2"/>
      </w:pPr>
      <w:bookmarkStart w:id="39" w:name="_Toc149309132"/>
      <w:r>
        <w:t>Machine Learning</w:t>
      </w:r>
      <w:bookmarkEnd w:id="39"/>
    </w:p>
    <w:p w14:paraId="6790CB64" w14:textId="6FD87EEF" w:rsidR="00D85E52" w:rsidRDefault="00D85E52" w:rsidP="00D85E52">
      <w:pPr>
        <w:rPr>
          <w:lang w:val="en-US"/>
        </w:rPr>
      </w:pPr>
      <w:r>
        <w:rPr>
          <w:lang w:val="en-US"/>
        </w:rPr>
        <w:t>As discussed previously, the key to HEA catalyst discovery is reasonably accurate predictions on the binding energy of a species on a site based on the local environment, as binding energies can be used as descriptors for activity for various reactions, which can then be the target of an optimization of the molar fractions of a HEA.</w:t>
      </w:r>
    </w:p>
    <w:p w14:paraId="38D7A7AD" w14:textId="77777777" w:rsidR="00D85E52" w:rsidRDefault="00D85E52" w:rsidP="00D85E52">
      <w:pPr>
        <w:rPr>
          <w:lang w:val="en-US"/>
        </w:rPr>
      </w:pPr>
      <w:r>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4486459" w14:textId="355C3B5B" w:rsidR="00D85E52" w:rsidRDefault="00D85E52" w:rsidP="00D85E52">
      <w:pPr>
        <w:rPr>
          <w:lang w:val="en-US"/>
        </w:rPr>
      </w:pPr>
      <w:r>
        <w:rPr>
          <w:lang w:val="en-US"/>
        </w:rPr>
        <w:t xml:space="preserve">In machine learning terms we have a function f, that takes an input, for example all positions of all atoms in the surface and the </w:t>
      </w:r>
      <w:r w:rsidR="00065A1B">
        <w:rPr>
          <w:lang w:val="en-US"/>
        </w:rPr>
        <w:t>adsorbate and</w:t>
      </w:r>
      <w:r>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6D692FF1" w14:textId="4748C05D" w:rsidR="00D85E52"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p>
    <w:p w14:paraId="666FEFAB" w14:textId="001B0450" w:rsidR="00D85E52" w:rsidRDefault="00D85E52" w:rsidP="00D85E52">
      <w:pPr>
        <w:rPr>
          <w:lang w:val="en-US"/>
        </w:rPr>
      </w:pP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p>
    <w:p w14:paraId="1459DE4C" w14:textId="06F73ACA" w:rsidR="00D85E52" w:rsidRDefault="00D85E52" w:rsidP="00D85E52">
      <w:pPr>
        <w:rPr>
          <w:lang w:val="en-US"/>
        </w:rPr>
      </w:pPr>
      <w:r>
        <w:rPr>
          <w:lang w:val="en-US"/>
        </w:rPr>
        <w:lastRenderedPageBreak/>
        <w:t>The regression models utilized in this work are XGBoost Regressors, Gradient-Boosted Decision Trees</w:t>
      </w:r>
      <w:r w:rsidR="00065A1B">
        <w:rPr>
          <w:lang w:val="en-US"/>
        </w:rPr>
        <w:fldChar w:fldCharType="begin"/>
      </w:r>
      <w:r w:rsidR="00065A1B">
        <w:rPr>
          <w:lang w:val="en-US"/>
        </w:rPr>
        <w:instrText xml:space="preserve"> ADDIN ZOTERO_ITEM CSL_CITATION {"citationID":"bJaW9SMP","properties":{"formattedCitation":"\\super 47\\nosupersub{}","plainCitation":"47","noteIndex":0},"citationItems":[{"id":245,"uris":["http://zotero.org/users/11051638/items/27TM4JJP"],"itemData":{"id":245,"type":"article-journal","title":"Friedman, Jerome H. \"Greedy function approximation: a gradient boosting machine.\" Annals of statistics (2001): 1189-1232."}}],"schema":"https://github.com/citation-style-language/schema/raw/master/csl-citation.json"} </w:instrText>
      </w:r>
      <w:r w:rsidR="00065A1B">
        <w:rPr>
          <w:lang w:val="en-US"/>
        </w:rPr>
        <w:fldChar w:fldCharType="separate"/>
      </w:r>
      <w:r w:rsidR="00065A1B" w:rsidRPr="00065A1B">
        <w:rPr>
          <w:vertAlign w:val="superscript"/>
        </w:rPr>
        <w:t>47</w:t>
      </w:r>
      <w:r w:rsidR="00065A1B">
        <w:rPr>
          <w:lang w:val="en-US"/>
        </w:rPr>
        <w:fldChar w:fldCharType="end"/>
      </w:r>
      <w:r>
        <w:rPr>
          <w:lang w:val="en-US"/>
        </w:rPr>
        <w:t xml:space="preserve"> from the XGBoost Python package</w:t>
      </w:r>
      <w:r w:rsidR="00065A1B">
        <w:rPr>
          <w:lang w:val="en-US"/>
        </w:rPr>
        <w:fldChar w:fldCharType="begin"/>
      </w:r>
      <w:r w:rsidR="00065A1B">
        <w:rPr>
          <w:lang w:val="en-US"/>
        </w:rPr>
        <w:instrText xml:space="preserve"> ADDIN ZOTERO_ITEM CSL_CITATION {"citationID":"WnMVJwk9","properties":{"formattedCitation":"\\super 48,49\\nosupersub{}","plainCitation":"48,49","noteIndex":0},"citationItems":[{"id":246,"uris":["http://zotero.org/users/11051638/items/ZEC7FSRI"],"itemData":{"id":246,"type":"article-journal","title":"Chen, Tianqi, et al. \"Xgboost: extreme gradient boosting.\" R package version 0.4-2 1.4 (2015): 1-4."}},{"id":247,"uris":["http://zotero.org/users/11051638/items/EAZS4U6E"],"itemData":{"id":247,"type":"book","publisher":"Centrum voor Wiskunde en Informatica Amsterdam","title":"Python reference manual","author":[{"family":"Van Rossum","given":"Guido"},{"family":"Drake Jr","given":"Fred L"}],"issued":{"date-parts":[["1995"]]}}}],"schema":"https://github.com/citation-style-language/schema/raw/master/csl-citation.json"} </w:instrText>
      </w:r>
      <w:r w:rsidR="00065A1B">
        <w:rPr>
          <w:lang w:val="en-US"/>
        </w:rPr>
        <w:fldChar w:fldCharType="separate"/>
      </w:r>
      <w:r w:rsidR="00065A1B" w:rsidRPr="00065A1B">
        <w:rPr>
          <w:vertAlign w:val="superscript"/>
        </w:rPr>
        <w:t>48,49</w:t>
      </w:r>
      <w:r w:rsidR="00065A1B">
        <w:rPr>
          <w:lang w:val="en-US"/>
        </w:rPr>
        <w:fldChar w:fldCharType="end"/>
      </w:r>
      <w:r w:rsidR="00065A1B">
        <w:rPr>
          <w:lang w:val="en-US"/>
        </w:rPr>
        <w:t xml:space="preserve">. </w:t>
      </w:r>
      <w:r>
        <w:rPr>
          <w:lang w:val="en-US"/>
        </w:rPr>
        <w:t>A decision tree can be imagined as a tree structure, where each internal node represents a decision based on one of the input features and each leaf node represents a predicted binding energy. In the training of a 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p>
    <w:p w14:paraId="7AA7528F" w14:textId="5DDC4F4F" w:rsidR="00D85E52" w:rsidRDefault="00D85E52" w:rsidP="00D85E52">
      <w:pPr>
        <w:rPr>
          <w:lang w:val="en-US"/>
        </w:rPr>
      </w:pPr>
      <w:r>
        <w:rPr>
          <w:lang w:val="en-US"/>
        </w:rPr>
        <w:t>In order to train a model on local surface environments, a suitable data format for the input is needed. This work will use the feature vectors based on surface slabs by Pedersen et. al.</w:t>
      </w:r>
      <w:r w:rsidR="00B40D9D">
        <w:rPr>
          <w:lang w:val="en-US"/>
        </w:rPr>
        <w:t xml:space="preserve"> as shown in figure S3 in the supplementary information</w:t>
      </w:r>
      <w:r w:rsidR="00B40D9D">
        <w:rPr>
          <w:lang w:val="en-US"/>
        </w:rPr>
        <w:fldChar w:fldCharType="begin"/>
      </w:r>
      <w:r w:rsidR="00B40D9D">
        <w:rPr>
          <w:lang w:val="en-US"/>
        </w:rPr>
        <w:instrText xml:space="preserve"> ADDIN ZOTERO_ITEM CSL_CITATION {"citationID":"2hF3N2KN","properties":{"formattedCitation":"\\super 25\\nosupersub{}","plainCitation":"25","noteIndex":0},"citationItems":[{"id":210,"uris":["http://zotero.org/users/11051638/items/MD2HWZM8"],"itemData":{"id":210,"type":"article-journal","abstract":"Abstract\n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B40D9D">
        <w:rPr>
          <w:lang w:val="en-US"/>
        </w:rPr>
        <w:fldChar w:fldCharType="separate"/>
      </w:r>
      <w:r w:rsidR="00B40D9D" w:rsidRPr="00B40D9D">
        <w:rPr>
          <w:vertAlign w:val="superscript"/>
        </w:rPr>
        <w:t>25</w:t>
      </w:r>
      <w:r w:rsidR="00B40D9D">
        <w:rPr>
          <w:lang w:val="en-US"/>
        </w:rPr>
        <w:fldChar w:fldCharType="end"/>
      </w:r>
      <w:r w:rsidR="00B40D9D">
        <w:rPr>
          <w:lang w:val="en-US"/>
        </w:rPr>
        <w:t xml:space="preserve"> </w:t>
      </w:r>
      <w:r>
        <w:rPr>
          <w:lang w:val="en-US"/>
        </w:rPr>
        <w:t xml:space="preserve">with a small modification. On-top sites are described by a feature vector of length </w:t>
      </w:r>
      <w:r w:rsidR="0085426B">
        <w:rPr>
          <w:lang w:val="en-US"/>
        </w:rPr>
        <w:t>20</w:t>
      </w:r>
      <w:r>
        <w:rPr>
          <w:lang w:val="en-US"/>
        </w:rPr>
        <w:t>,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t xml:space="preserve">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w:t>
      </w:r>
      <w:r>
        <w:rPr>
          <w:lang w:val="en-US"/>
        </w:rPr>
        <w:lastRenderedPageBreak/>
        <w:t>space, but this is unfortunately unattainable due to computing times of making data points from DFT calculations on surface slabs.</w:t>
      </w:r>
    </w:p>
    <w:p w14:paraId="281F54CE" w14:textId="473C5730" w:rsidR="00A63035" w:rsidRDefault="00571447" w:rsidP="00A63035">
      <w:pPr>
        <w:pStyle w:val="Heading1"/>
      </w:pPr>
      <w:bookmarkStart w:id="40" w:name="_Toc149309133"/>
      <w:r>
        <w:t>Methods</w:t>
      </w:r>
      <w:bookmarkEnd w:id="40"/>
    </w:p>
    <w:p w14:paraId="377C14BE" w14:textId="32BCEF71" w:rsidR="004E0F54" w:rsidRDefault="000F4924" w:rsidP="000F4924">
      <w:pPr>
        <w:pStyle w:val="Heading2"/>
      </w:pPr>
      <w:bookmarkStart w:id="41" w:name="_Toc149309134"/>
      <w:r>
        <w:t>Data</w:t>
      </w:r>
      <w:bookmarkEnd w:id="41"/>
    </w:p>
    <w:p w14:paraId="52F5E1BF" w14:textId="77777777" w:rsidR="00AD4343" w:rsidRDefault="00AD4343" w:rsidP="00AD4343">
      <w:pPr>
        <w:pStyle w:val="Heading3"/>
        <w:rPr>
          <w:lang w:val="en-US"/>
        </w:rPr>
      </w:pPr>
      <w:bookmarkStart w:id="42" w:name="_Toc149309135"/>
      <w:r w:rsidRPr="00993564">
        <w:rPr>
          <w:lang w:val="en-US"/>
        </w:rPr>
        <w:t>Technical details</w:t>
      </w:r>
      <w:bookmarkEnd w:id="42"/>
    </w:p>
    <w:p w14:paraId="3DE24549" w14:textId="68223AAA" w:rsidR="00AD4343" w:rsidRDefault="00AD4343" w:rsidP="00AD4343">
      <w:pPr>
        <w:rPr>
          <w:lang w:val="en-US"/>
        </w:rPr>
      </w:pPr>
      <w:r>
        <w:rPr>
          <w:lang w:val="en-US"/>
        </w:rPr>
        <w:t>The Density-Functional Theory (DFT) calculations are carried out with the GPAW python implementation</w:t>
      </w:r>
      <w:r w:rsidR="0085426B">
        <w:rPr>
          <w:lang w:val="en-US"/>
        </w:rPr>
        <w:fldChar w:fldCharType="begin"/>
      </w:r>
      <w:r w:rsidR="0085426B">
        <w:rPr>
          <w:lang w:val="en-US"/>
        </w:rPr>
        <w:instrText xml:space="preserve"> ADDIN ZOTERO_ITEM CSL_CITATION {"citationID":"NF4o4vWE","properties":{"formattedCitation":"\\super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5426B">
        <w:rPr>
          <w:lang w:val="en-US"/>
        </w:rPr>
        <w:fldChar w:fldCharType="separate"/>
      </w:r>
      <w:r w:rsidR="0085426B" w:rsidRPr="0085426B">
        <w:rPr>
          <w:vertAlign w:val="superscript"/>
        </w:rPr>
        <w:t>41</w:t>
      </w:r>
      <w:r w:rsidR="0085426B">
        <w:rPr>
          <w:lang w:val="en-US"/>
        </w:rPr>
        <w:fldChar w:fldCharType="end"/>
      </w:r>
      <w:r>
        <w:rPr>
          <w:lang w:val="en-US"/>
        </w:rPr>
        <w:t>. The purpose of the DFT calculations is to evaluate the binding energy of the relevant species in FAOR.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9. The full dataset includes HEA slabs, with all relevant adsorbates, HEA slabs with neighbouring adsorbates H+COOH and CO+OH, and single-site structures slabs with H and COOH seperately and together on neighbouring on-top and hollow sites, as well as single molecules.</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6">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46AE937D" w14:textId="64950D36" w:rsidR="00AD4343" w:rsidRDefault="00AD4343" w:rsidP="00AD4343">
      <w:pPr>
        <w:pStyle w:val="Caption"/>
        <w:jc w:val="center"/>
        <w:rPr>
          <w:lang w:val="en-US"/>
        </w:rPr>
      </w:pPr>
      <w:r>
        <w:t xml:space="preserve">Figure </w:t>
      </w:r>
      <w:r>
        <w:fldChar w:fldCharType="begin"/>
      </w:r>
      <w:r>
        <w:instrText xml:space="preserve"> SEQ Figure \* ARABIC </w:instrText>
      </w:r>
      <w:r>
        <w:fldChar w:fldCharType="separate"/>
      </w:r>
      <w:r w:rsidR="00B03586">
        <w:rPr>
          <w:noProof/>
        </w:rPr>
        <w:t>9</w:t>
      </w:r>
      <w:r>
        <w:fldChar w:fldCharType="end"/>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325D0338" w14:textId="77777777" w:rsidR="00AD4343" w:rsidRPr="004A09FE" w:rsidRDefault="00AD4343" w:rsidP="00AD4343">
      <w:pPr>
        <w:rPr>
          <w:lang w:val="en-US"/>
        </w:rPr>
      </w:pPr>
    </w:p>
    <w:p w14:paraId="12894BB6" w14:textId="77777777" w:rsidR="00AD4343" w:rsidRDefault="00AD4343" w:rsidP="00697641">
      <w:pPr>
        <w:pStyle w:val="Heading3"/>
        <w:rPr>
          <w:lang w:val="en-US"/>
        </w:rPr>
      </w:pPr>
      <w:bookmarkStart w:id="43" w:name="_Toc149309136"/>
      <w:r w:rsidRPr="004952F5">
        <w:rPr>
          <w:lang w:val="en-US"/>
        </w:rPr>
        <w:t>High-Entropy Alloy slabs with single adsorbates</w:t>
      </w:r>
      <w:bookmarkEnd w:id="43"/>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bookmarkStart w:id="44" w:name="_Toc149309137"/>
      <w:r w:rsidRPr="00232A04">
        <w:rPr>
          <w:lang w:val="en-US"/>
        </w:rPr>
        <w:t>High-Entropy Alloy slabs with neighbour-adsorbates</w:t>
      </w:r>
      <w:bookmarkEnd w:id="44"/>
    </w:p>
    <w:p w14:paraId="5B5AE3DF" w14:textId="3BDBBAA1" w:rsidR="00AD4343" w:rsidRPr="00794E4D" w:rsidRDefault="00AD4343" w:rsidP="00AD4343">
      <w:pPr>
        <w:rPr>
          <w:lang w:val="en-US"/>
        </w:rPr>
      </w:pPr>
      <w:r>
        <w:rPr>
          <w:lang w:val="en-US"/>
        </w:rPr>
        <w:t>HEA slabs are made to provide information about how the presence of a neighbouring adsorbate affects the binding energy of an adsorbate. This is relevant in the disproportionation reaction between H + COOH, which leads to CO poisoning. A repelling effect between H and COOH on neighbouring sites could potentially discourage H from adsorbing next to COOH at slightly lower potentials than predicted by single-adsorbate models.</w:t>
      </w:r>
    </w:p>
    <w:p w14:paraId="48E4C824" w14:textId="77777777" w:rsidR="00AD4343" w:rsidRDefault="00AD4343" w:rsidP="00697641">
      <w:pPr>
        <w:pStyle w:val="Heading3"/>
        <w:rPr>
          <w:lang w:val="en-US"/>
        </w:rPr>
      </w:pPr>
      <w:bookmarkStart w:id="45" w:name="_Toc149309138"/>
      <w:r w:rsidRPr="00A64B23">
        <w:rPr>
          <w:lang w:val="en-US"/>
        </w:rPr>
        <w:t>Single-site slabs – Single + Neighbour-adsorbates</w:t>
      </w:r>
      <w:bookmarkEnd w:id="45"/>
    </w:p>
    <w:p w14:paraId="0BDED6A9" w14:textId="77777777" w:rsidR="00AD4343" w:rsidRDefault="00AD4343" w:rsidP="00AD4343">
      <w:pPr>
        <w:rPr>
          <w:lang w:val="en-US"/>
        </w:rPr>
      </w:pPr>
      <w:r w:rsidRPr="00652391">
        <w:rPr>
          <w:lang w:val="en-US"/>
        </w:rPr>
        <w:t>T</w:t>
      </w:r>
      <w:r>
        <w:rPr>
          <w:lang w:val="en-US"/>
        </w:rPr>
        <w:t>he single-site structured slabs contribute with specific training data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1EF8981D" w14:textId="77937758" w:rsidR="00AD4343" w:rsidRPr="00901091" w:rsidRDefault="00AD4343" w:rsidP="00AD4343">
      <w:pPr>
        <w:rPr>
          <w:lang w:val="en-US"/>
        </w:rPr>
      </w:pPr>
      <w:r>
        <w:rPr>
          <w:lang w:val="en-US"/>
        </w:rPr>
        <w:t>B metals are Au and Ag. This gives rise to the following stoichiometries (in the bottom layers):</w:t>
      </w: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4CFCC678" w14:textId="60EFED71" w:rsidR="00AD4343" w:rsidRPr="00AD0E0D" w:rsidRDefault="00AD4343" w:rsidP="00334191">
      <w:pPr>
        <w:pStyle w:val="Heading3"/>
        <w:rPr>
          <w:lang w:val="en-US"/>
        </w:rPr>
      </w:pPr>
      <w:bookmarkStart w:id="46" w:name="_Toc149309139"/>
      <w:r w:rsidRPr="0007339A">
        <w:rPr>
          <w:lang w:val="en-US"/>
        </w:rPr>
        <w:t>Single molecule</w:t>
      </w:r>
      <w:bookmarkEnd w:id="46"/>
      <w:r w:rsidR="00901091">
        <w:rPr>
          <w:lang w:val="en-US"/>
        </w:rPr>
        <w:t>s</w:t>
      </w:r>
    </w:p>
    <w:p w14:paraId="52E4F2E2" w14:textId="53AB62EC"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r w:rsidR="008B567D">
        <w:rPr>
          <w:lang w:val="en-US"/>
        </w:rPr>
        <w:t xml:space="preserve"> The energies of single molecules are calculated with DFT, as they are require</w:t>
      </w:r>
      <w:r w:rsidR="00D611F7">
        <w:rPr>
          <w:lang w:val="en-US"/>
        </w:rPr>
        <w:t>d</w:t>
      </w:r>
      <w:r w:rsidR="008B567D">
        <w:rPr>
          <w:lang w:val="en-US"/>
        </w:rPr>
        <w:t xml:space="preserve"> for the calculation of some binding energies.</w:t>
      </w:r>
    </w:p>
    <w:p w14:paraId="3446B6B2" w14:textId="77777777" w:rsidR="00AD4343" w:rsidRPr="0070795C" w:rsidRDefault="00AD4343" w:rsidP="00334191">
      <w:pPr>
        <w:pStyle w:val="Heading3"/>
        <w:rPr>
          <w:lang w:val="en-US"/>
        </w:rPr>
      </w:pPr>
      <w:bookmarkStart w:id="47" w:name="_Toc149309140"/>
      <w:r w:rsidRPr="003754A9">
        <w:rPr>
          <w:lang w:val="en-US"/>
        </w:rPr>
        <w:t>Calculating binding energies</w:t>
      </w:r>
      <w:bookmarkEnd w:id="47"/>
    </w:p>
    <w:p w14:paraId="17DBA867" w14:textId="77777777" w:rsidR="00AD4343" w:rsidRDefault="00AD4343" w:rsidP="00AD4343">
      <w:pPr>
        <w:rPr>
          <w:rFonts w:eastAsiaTheme="minorEastAsia"/>
          <w:lang w:val="en-US"/>
        </w:rPr>
      </w:pPr>
      <w:r>
        <w:rPr>
          <w:lang w:val="en-US"/>
        </w:rPr>
        <w:t xml:space="preserve">The binding energy of an adsorbate is found from its adsorption reaction. Some reactions produce or use proton-electron pairs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and the contributions from these to the binding </w:t>
      </w:r>
      <w:r>
        <w:rPr>
          <w:rFonts w:eastAsiaTheme="minorEastAsia"/>
          <w:lang w:val="en-US"/>
        </w:rPr>
        <w:lastRenderedPageBreak/>
        <w:t xml:space="preserve">energy is handled with the Computational Hydrogen Electrode (CHE). The contribution from the production of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is:</w:t>
      </w:r>
    </w:p>
    <w:p w14:paraId="60D833CF" w14:textId="77777777" w:rsidR="00AD4343" w:rsidRPr="003754A9" w:rsidRDefault="00000000" w:rsidP="00AD4343">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61487579" w14:textId="77777777" w:rsidR="00AD4343" w:rsidRDefault="00AD4343" w:rsidP="00AD4343">
      <w:pPr>
        <w:rPr>
          <w:lang w:val="en-US"/>
        </w:rPr>
      </w:pPr>
      <w:r>
        <w:rPr>
          <w:lang w:val="en-US"/>
        </w:rPr>
        <w:t>The reactions of interest in this work are primarily the direct FAOR reactions, and the indirect FAOR reactions that results in bound CO, caused by a disproportionation reaction between bound COOH and bound H. Furthermore, the adsorption reactions for OH and O are of interest, because those adsorbates are needed to remove CO.</w:t>
      </w:r>
    </w:p>
    <w:p w14:paraId="33CF84AA" w14:textId="77777777" w:rsidR="00AD4343" w:rsidRDefault="00AD4343" w:rsidP="00AD4343">
      <w:pPr>
        <w:rPr>
          <w:lang w:val="en-US"/>
        </w:rPr>
      </w:pPr>
      <w:r>
        <w:rPr>
          <w:lang w:val="en-US"/>
        </w:rPr>
        <w:t>As formic acid is the starting point of FAOR, all binding energies are related to formic acid. In the opposite reaction, the electrochemical reduction of CO</w:t>
      </w:r>
      <w:r w:rsidRPr="00154F1F">
        <w:rPr>
          <w:vertAlign w:val="subscript"/>
          <w:lang w:val="en-US"/>
        </w:rPr>
        <w:t>2</w:t>
      </w:r>
      <w:r>
        <w:rPr>
          <w:lang w:val="en-US"/>
        </w:rPr>
        <w:t>, CO</w:t>
      </w:r>
      <w:r w:rsidRPr="005840C0">
        <w:rPr>
          <w:vertAlign w:val="subscript"/>
          <w:lang w:val="en-US"/>
        </w:rPr>
        <w:t>2</w:t>
      </w:r>
      <w:r>
        <w:rPr>
          <w:lang w:val="en-US"/>
        </w:rPr>
        <w:t xml:space="preserve"> is the natural choice to relate the energies to.</w:t>
      </w:r>
    </w:p>
    <w:p w14:paraId="6F8EF0A6" w14:textId="65D2387A" w:rsidR="00AD4343" w:rsidRPr="00305C65" w:rsidRDefault="00AD4343" w:rsidP="00AD4343">
      <w:pPr>
        <w:rPr>
          <w:lang w:val="en-US"/>
        </w:rPr>
      </w:pPr>
      <w:r>
        <w:rPr>
          <w:lang w:val="en-US"/>
        </w:rPr>
        <w:t>In order to isolate the adsorption energy of a species based on DFT slabs, DFT energies of slabs with adsorbates, slabs without adsorbates and single molecules are used, where all atoms have to be accounted for on both sides.</w:t>
      </w:r>
    </w:p>
    <w:p w14:paraId="022E0604" w14:textId="5DC492A6" w:rsidR="000F4924" w:rsidRDefault="000F4924" w:rsidP="000F4924">
      <w:pPr>
        <w:pStyle w:val="Heading2"/>
      </w:pPr>
      <w:bookmarkStart w:id="48" w:name="_Toc149309141"/>
      <w:r>
        <w:t xml:space="preserve">Setting </w:t>
      </w:r>
      <w:r w:rsidR="003649AF">
        <w:t>r</w:t>
      </w:r>
      <w:r>
        <w:t>eference</w:t>
      </w:r>
      <w:r w:rsidR="002C6952">
        <w:t xml:space="preserve"> </w:t>
      </w:r>
      <w:r w:rsidR="003649AF">
        <w:t>e</w:t>
      </w:r>
      <w:r w:rsidR="002C6952">
        <w:t>nergies</w:t>
      </w:r>
      <w:bookmarkEnd w:id="48"/>
    </w:p>
    <w:p w14:paraId="6482AA0E" w14:textId="3BBE5A8E" w:rsidR="00305C65" w:rsidRDefault="00305C65" w:rsidP="00305C65">
      <w:pPr>
        <w:rPr>
          <w:lang w:val="en-US"/>
        </w:rPr>
      </w:pPr>
      <w:r>
        <w:rPr>
          <w:lang w:val="en-US"/>
        </w:rPr>
        <w:t>The adsorption reaction of formic acid is based on formic acid and hydrogen as reference energies. From DFT calculations</w:t>
      </w:r>
      <w:r w:rsidR="00DD48D3">
        <w:rPr>
          <w:lang w:val="en-US"/>
        </w:rPr>
        <w:t xml:space="preserve">, </w:t>
      </w:r>
      <w:r w:rsidR="001A2C8B">
        <w:rPr>
          <w:lang w:val="en-US"/>
        </w:rPr>
        <w:t>m</w:t>
      </w:r>
      <w:r w:rsidR="002908E3">
        <w:rPr>
          <w:lang w:val="en-US"/>
        </w:rPr>
        <w:t>ade in collaboration with Jack</w:t>
      </w:r>
      <w:r w:rsidR="001A2C8B">
        <w:rPr>
          <w:lang w:val="en-US"/>
        </w:rPr>
        <w:t xml:space="preserve"> Kirk Pedersen</w:t>
      </w:r>
      <w:r>
        <w:rPr>
          <w:lang w:val="en-US"/>
        </w:rPr>
        <w:t xml:space="preserve">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000000"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77777777" w:rsidR="00305C65" w:rsidRDefault="00305C65" w:rsidP="00C510F3">
            <w:pPr>
              <w:rPr>
                <w:lang w:val="en-US"/>
              </w:rPr>
            </w:pPr>
            <m:oMathPara>
              <m:oMath>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77777777"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l</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08E4BF79"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as shown in the table</w:t>
      </w:r>
      <w:r w:rsidR="00DA5932">
        <w:rPr>
          <w:rFonts w:eastAsiaTheme="minorEastAsia"/>
          <w:lang w:val="en-US"/>
        </w:rPr>
        <w:fldChar w:fldCharType="begin"/>
      </w:r>
      <w:r w:rsidR="00DA5932">
        <w:rPr>
          <w:rFonts w:eastAsiaTheme="minorEastAsia"/>
          <w:lang w:val="en-US"/>
        </w:rPr>
        <w:instrText xml:space="preserve"> ADDIN ZOTERO_ITEM CSL_CITATION {"citationID":"5HmsKkPR","properties":{"formattedCitation":"\\super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A5932">
        <w:rPr>
          <w:rFonts w:eastAsiaTheme="minorEastAsia"/>
          <w:lang w:val="en-US"/>
        </w:rPr>
        <w:fldChar w:fldCharType="separate"/>
      </w:r>
      <w:r w:rsidR="00DA5932" w:rsidRPr="00DA5932">
        <w:rPr>
          <w:vertAlign w:val="superscript"/>
        </w:rPr>
        <w:t>27</w:t>
      </w:r>
      <w:r w:rsidR="00DA5932">
        <w:rPr>
          <w:rFonts w:eastAsiaTheme="minorEastAsia"/>
          <w:lang w:val="en-US"/>
        </w:rPr>
        <w:fldChar w:fldCharType="end"/>
      </w:r>
      <w:r>
        <w:rPr>
          <w:rFonts w:eastAsiaTheme="minorEastAsia"/>
          <w:lang w:val="en-US"/>
        </w:rPr>
        <w:t>:</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lastRenderedPageBreak/>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000000"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000000"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191B8937" w:rsidR="00305C65" w:rsidRDefault="00305C65" w:rsidP="00305C65">
      <w:pPr>
        <w:rPr>
          <w:rFonts w:eastAsiaTheme="minorEastAsia"/>
          <w:lang w:val="en-US"/>
        </w:rPr>
      </w:pPr>
      <w:r>
        <w:rPr>
          <w:rFonts w:eastAsiaTheme="minorEastAsia"/>
          <w:lang w:val="en-US"/>
        </w:rPr>
        <w:t>Furthermore, Chan et. al. notes, that they have approximated a solvation correction of the effect of solvation for species with C-OH, such as COOH and HCOOH, to -0.25 eV</w:t>
      </w:r>
      <w:r w:rsidR="00475E0F">
        <w:rPr>
          <w:rFonts w:eastAsiaTheme="minorEastAsia"/>
          <w:lang w:val="en-US"/>
        </w:rPr>
        <w:fldChar w:fldCharType="begin"/>
      </w:r>
      <w:r w:rsidR="00215452">
        <w:rPr>
          <w:rFonts w:eastAsiaTheme="minorEastAsia"/>
          <w:lang w:val="en-US"/>
        </w:rPr>
        <w:instrText xml:space="preserve"> ADDIN ZOTERO_ITEM CSL_CITATION {"citationID":"Agb1YfyV","properties":{"formattedCitation":"\\super 27,50\\nosupersub{}","plainCitation":"27,50","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K."}],"issued":{"date-parts":[["2014",7]]}}},{"id":248,"uris":["http://zotero.org/users/11051638/items/A3YW287J"],"itemData":{"id":248,"type":"article-journal","container-title":"The Journal of Physical Chemistry Letters","DOI":"10.1021/jz201461p","ISSN":"1948-7185, 1948-7185","issue":"2","journalAbbreviation":"J. Phys. Chem. Lett.","language":"en","page":"251-258","source":"DOI.org (Crossref)","title":"Activity Descriptors for CO &lt;sub&gt;2&lt;/sub&gt; Electroreduction to Methane on Transition-Metal Catalysts","volume":"3","author":[{"family":"Peterson","given":"Andrew A."},{"family":"Nørskov","given":"Jens K."}],"issued":{"date-parts":[["2012",1,19]]}}}],"schema":"https://github.com/citation-style-language/schema/raw/master/csl-citation.json"} </w:instrText>
      </w:r>
      <w:r w:rsidR="00475E0F">
        <w:rPr>
          <w:rFonts w:eastAsiaTheme="minorEastAsia"/>
          <w:lang w:val="en-US"/>
        </w:rPr>
        <w:fldChar w:fldCharType="separate"/>
      </w:r>
      <w:r w:rsidR="00215452" w:rsidRPr="00215452">
        <w:rPr>
          <w:vertAlign w:val="superscript"/>
        </w:rPr>
        <w:t>27,50</w:t>
      </w:r>
      <w:r w:rsidR="00475E0F">
        <w:rPr>
          <w:rFonts w:eastAsiaTheme="minorEastAsia"/>
          <w:lang w:val="en-US"/>
        </w:rPr>
        <w:fldChar w:fldCharType="end"/>
      </w:r>
      <w:r>
        <w:rPr>
          <w:rFonts w:eastAsiaTheme="minorEastAsia"/>
          <w:lang w:val="en-US"/>
        </w:rPr>
        <w:t>.</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0539923D"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w:t>
      </w:r>
      <w:r w:rsidR="00215452">
        <w:rPr>
          <w:rFonts w:eastAsiaTheme="minorEastAsia"/>
          <w:lang w:val="en-US"/>
        </w:rPr>
        <w:fldChar w:fldCharType="begin"/>
      </w:r>
      <w:r w:rsidR="00215452">
        <w:rPr>
          <w:rFonts w:eastAsiaTheme="minorEastAsia"/>
          <w:lang w:val="en-US"/>
        </w:rPr>
        <w:instrText xml:space="preserve"> ADDIN ZOTERO_ITEM CSL_CITATION {"citationID":"kP3Lzhdo","properties":{"formattedCitation":"\\super 27,51\\nosupersub{}","plainCitation":"27,51","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K."}],"issued":{"date-parts":[["2014",7]]}}},{"id":249,"uris":["http://zotero.org/users/11051638/items/2NNDNPJX"],"itemData":{"id":249,"type":"article-journal","container-title":"Catalysis Letters","DOI":"10.1007/s10562-012-0947-5","ISSN":"1011-372X, 1572-879X","issue":"1","journalAbbreviation":"Catal Lett","language":"en","page":"71-73","source":"DOI.org (Crossref)","title":"CO and CO2 Hydrogenation to Methanol Calculated Using the BEEF-vdW Functional","volume":"143","author":[{"family":"Studt","given":"Felix"},{"family":"Abild-Pedersen","given":"Frank"},{"family":"Varley","given":"Joel B."},{"family":"Nørskov","given":"Jens K."}],"issued":{"date-parts":[["2013",1]]}}}],"schema":"https://github.com/citation-style-language/schema/raw/master/csl-citation.json"} </w:instrText>
      </w:r>
      <w:r w:rsidR="00215452">
        <w:rPr>
          <w:rFonts w:eastAsiaTheme="minorEastAsia"/>
          <w:lang w:val="en-US"/>
        </w:rPr>
        <w:fldChar w:fldCharType="separate"/>
      </w:r>
      <w:r w:rsidR="00215452" w:rsidRPr="00215452">
        <w:rPr>
          <w:vertAlign w:val="superscript"/>
        </w:rPr>
        <w:t>27,51</w:t>
      </w:r>
      <w:r w:rsidR="00215452">
        <w:rPr>
          <w:rFonts w:eastAsiaTheme="minorEastAsia"/>
          <w:lang w:val="en-US"/>
        </w:rPr>
        <w:fldChar w:fldCharType="end"/>
      </w:r>
      <w:r>
        <w:rPr>
          <w:rFonts w:eastAsiaTheme="minorEastAsia"/>
          <w:lang w:val="en-US"/>
        </w:rPr>
        <w:t>.</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77777777"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p>
    <w:p w14:paraId="45779935" w14:textId="77777777" w:rsidR="00305C65" w:rsidRPr="00C545A8" w:rsidRDefault="00000000"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77777777" w:rsidR="00305C65" w:rsidRPr="00FB7C61" w:rsidRDefault="00000000" w:rsidP="00305C65">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77777777" w:rsidR="00305C65" w:rsidRDefault="00305C65" w:rsidP="00305C65">
      <w:pPr>
        <w:rPr>
          <w:rFonts w:eastAsiaTheme="minorEastAsia"/>
          <w:lang w:val="en-US"/>
        </w:rPr>
      </w:pPr>
      <w:r>
        <w:rPr>
          <w:rFonts w:eastAsiaTheme="minorEastAsia"/>
          <w:lang w:val="en-US"/>
        </w:rPr>
        <w:t>The potential-independent, or 0 V,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t>The correction from electronic binding energies to Gibbs free energy is calculated with the thermal corrections from Chan et. al. and the additional gas-phase correction:</w:t>
      </w:r>
    </w:p>
    <w:p w14:paraId="28E23AF7" w14:textId="77777777" w:rsidR="00305C65" w:rsidRPr="005078CD" w:rsidRDefault="00000000"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w:lastRenderedPageBreak/>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1612F2BB"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w:t>
      </w:r>
      <w:r w:rsidR="00D17414">
        <w:rPr>
          <w:lang w:val="en-US"/>
        </w:rPr>
        <w:t xml:space="preserve"> et. al.</w:t>
      </w:r>
      <w:r>
        <w:rPr>
          <w:lang w:val="en-US"/>
        </w:rPr>
        <w:t>, where CO-poisoning is seen only after visiting near-zero potentials</w:t>
      </w:r>
      <w:r w:rsidR="00D17414">
        <w:rPr>
          <w:lang w:val="en-US"/>
        </w:rPr>
        <w:fldChar w:fldCharType="begin"/>
      </w:r>
      <w:r w:rsidR="00D17414">
        <w:rPr>
          <w:lang w:val="en-US"/>
        </w:rPr>
        <w:instrText xml:space="preserve"> ADDIN ZOTERO_ITEM CSL_CITATION {"citationID":"K5NBBp58","properties":{"formattedCitation":"\\super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17414">
        <w:rPr>
          <w:lang w:val="en-US"/>
        </w:rPr>
        <w:fldChar w:fldCharType="separate"/>
      </w:r>
      <w:r w:rsidR="00D17414" w:rsidRPr="00D17414">
        <w:rPr>
          <w:vertAlign w:val="superscript"/>
        </w:rPr>
        <w:t>18</w:t>
      </w:r>
      <w:r w:rsidR="00D17414">
        <w:rPr>
          <w:lang w:val="en-US"/>
        </w:rPr>
        <w:fldChar w:fldCharType="end"/>
      </w:r>
      <w:r>
        <w:rPr>
          <w:lang w:val="en-US"/>
        </w:rPr>
        <w:t>. In the same article in figure 4a, the FAOR activity on a pure platinum (Pt/C) catalyst is seen increasing around 0.25 V vs RHE. With the mid-point of the steep increase at around 0.35 V.</w:t>
      </w:r>
    </w:p>
    <w:p w14:paraId="3D449EB0" w14:textId="77777777"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 HEA surface with equimolar fractions. Up to 0.11 V only H has negative binding energies. From 0.11 V to 0.30 V, both COOH and H have some sites with negative binding energies, opening the possibility</w:t>
      </w:r>
    </w:p>
    <w:p w14:paraId="0C889630" w14:textId="70C6F306" w:rsidR="00305C65" w:rsidRDefault="00305C65" w:rsidP="00305C65">
      <w:pPr>
        <w:rPr>
          <w:lang w:val="en-US"/>
        </w:rPr>
      </w:pPr>
      <w:r>
        <w:rPr>
          <w:lang w:val="en-US"/>
        </w:rPr>
        <w:t xml:space="preserve">From 0.30 V and up, only COOH binds. The minimum visitable voltage, which will not lead to CO-poisoning of the surface, as seen in an activity decrease, is 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w:t>
      </w:r>
      <w:r w:rsidR="00D17414">
        <w:rPr>
          <w:lang w:val="en-US"/>
        </w:rPr>
        <w:t>the article by Bagger et. al.</w:t>
      </w:r>
      <w:r>
        <w:rPr>
          <w:lang w:val="en-US"/>
        </w:rPr>
        <w:t xml:space="preserv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32D319B2" w:rsidR="00305C65" w:rsidRDefault="00305C65" w:rsidP="00305C65">
      <w:pPr>
        <w:rPr>
          <w:lang w:val="en-US"/>
        </w:rPr>
      </w:pPr>
      <w:r>
        <w:rPr>
          <w:lang w:val="en-US"/>
        </w:rPr>
        <w:t xml:space="preserve">This means no overlap between H and COOH at any potential, and hence no CO poisoning. The middle point where both H and COOH are the same potential away from adsorbing is </w:t>
      </w:r>
      <m:oMath>
        <m:r>
          <w:rPr>
            <w:rFonts w:ascii="Cambria Math" w:hAnsi="Cambria Math"/>
            <w:lang w:val="en-US"/>
          </w:rPr>
          <m:t>0.1969 V</m:t>
        </m:r>
      </m:oMath>
      <w:r>
        <w:rPr>
          <w:rFonts w:eastAsiaTheme="minorEastAsia"/>
          <w:lang w:val="en-US"/>
        </w:rPr>
        <w:t>.</w:t>
      </w:r>
      <w:r>
        <w:rPr>
          <w:lang w:val="en-US"/>
        </w:rPr>
        <w:t xml:space="preserve"> This work is based on the assumption, that the behaviour observed by the experiments in Bagger et. al. is due to CO-poisoning, which is also the broad consensus in the literature. It is then concluded that the corrections are a little bit and should be corrected to align with experimental results. Both correction terms for H and COOH are adjusted with the same numeric value and should have the effect that H desorbs at slightly larger voltages and COOH adsorbs at slightly </w:t>
      </w:r>
      <w:r>
        <w:rPr>
          <w:lang w:val="en-US"/>
        </w:rPr>
        <w:lastRenderedPageBreak/>
        <w:t xml:space="preserve">smaller voltages in order to achieve the assumed overlap. If H and COOH should ad- and desorb at exactly the same voltage and have an infinitesimally small overlap, and the </w:t>
      </w:r>
      <w:r w:rsidR="002C5892">
        <w:rPr>
          <w:lang w:val="en-US"/>
        </w:rPr>
        <w:t>correction</w:t>
      </w:r>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F62EF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2895087D" w14:textId="061CAD3C" w:rsidR="00305C65" w:rsidRPr="00613ABD" w:rsidRDefault="00305C65" w:rsidP="00305C65">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Pt</m:t>
              </m:r>
            </m:sup>
          </m:sSubSup>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+0.1969 eV=0 eV</m:t>
          </m:r>
        </m:oMath>
      </m:oMathPara>
    </w:p>
    <w:p w14:paraId="78737647" w14:textId="3DABF2A4" w:rsidR="00305C65" w:rsidRPr="000C1AC9" w:rsidRDefault="00305C65" w:rsidP="00305C65">
      <w:pPr>
        <w:rPr>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Pt</m:t>
              </m:r>
            </m:sup>
          </m:sSubSup>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-0.1969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77777777" w:rsidR="00305C65" w:rsidRPr="005025E3" w:rsidRDefault="00000000" w:rsidP="00305C65">
      <w:pPr>
        <w:rPr>
          <w:rFonts w:eastAsiaTheme="minorEastAsia"/>
          <w:lang w:val="en-US"/>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Δ</m:t>
              </m:r>
              <m:r>
                <w:rPr>
                  <w:rFonts w:ascii="Cambria Math" w:eastAsiaTheme="minorEastAsia" w:hAnsi="Cambria Math"/>
                  <w:lang w:val="en-US"/>
                </w:rPr>
                <m:t>E</m:t>
              </m:r>
            </m:e>
            <m:sub>
              <m:r>
                <w:rPr>
                  <w:rFonts w:ascii="Cambria Math" w:eastAsiaTheme="minorEastAsia" w:hAnsi="Cambria Math"/>
                  <w:lang w:val="en-US"/>
                </w:rPr>
                <m:t>FAOR,   mod</m:t>
              </m:r>
            </m:sub>
          </m:sSub>
          <m:r>
            <w:rPr>
              <w:rFonts w:ascii="Cambria Math" w:eastAsiaTheme="minorEastAsia" w:hAnsi="Cambria Math"/>
              <w:lang w:val="en-US"/>
            </w:rPr>
            <m:t>=0.29 eV</m:t>
          </m:r>
          <m:r>
            <w:rPr>
              <w:rFonts w:ascii="Cambria Math" w:hAnsi="Cambria Math"/>
              <w:lang w:val="en-US"/>
            </w:rPr>
            <m:t>-0.0676 eV-0.1969 eV=</m:t>
          </m:r>
          <m:r>
            <m:rPr>
              <m:sty m:val="bi"/>
            </m:rPr>
            <w:rPr>
              <w:rFonts w:ascii="Cambria Math" w:hAnsi="Cambria Math"/>
              <w:lang w:val="en-US"/>
            </w:rPr>
            <m:t>0.1824 eV</m:t>
          </m:r>
        </m:oMath>
      </m:oMathPara>
    </w:p>
    <w:p w14:paraId="73526ADD" w14:textId="2D867DC7" w:rsidR="00305C65" w:rsidRPr="005025E3"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UPD</m:t>
                  </m:r>
                </m:sub>
              </m:sSub>
              <m:r>
                <w:rPr>
                  <w:rFonts w:ascii="Cambria Math" w:eastAsiaTheme="minorEastAsia" w:hAnsi="Cambria Math"/>
                  <w:lang w:val="en-US"/>
                </w:rPr>
                <m:t>,   mod</m:t>
              </m:r>
            </m:sub>
          </m:sSub>
          <m:r>
            <w:rPr>
              <w:rFonts w:ascii="Cambria Math" w:eastAsiaTheme="minorEastAsia" w:hAnsi="Cambria Math"/>
              <w:lang w:val="en-US"/>
            </w:rPr>
            <m:t>=</m:t>
          </m:r>
          <m:r>
            <w:rPr>
              <w:rFonts w:ascii="Cambria Math" w:hAnsi="Cambria Math"/>
              <w:lang w:val="en-US"/>
            </w:rPr>
            <m:t>0.20 eV-0.0676 eV+0.1969 eV=</m:t>
          </m:r>
          <m:r>
            <m:rPr>
              <m:sty m:val="bi"/>
            </m:rPr>
            <w:rPr>
              <w:rFonts w:ascii="Cambria Math" w:hAnsi="Cambria Math"/>
              <w:lang w:val="en-US"/>
            </w:rPr>
            <m:t>0.0924 eV</m:t>
          </m:r>
        </m:oMath>
      </m:oMathPara>
    </w:p>
    <w:p w14:paraId="4CA92647" w14:textId="53CDD2E4" w:rsidR="001A5FB2" w:rsidRDefault="00305C65" w:rsidP="001A5FB2">
      <w:pPr>
        <w:rPr>
          <w:lang w:val="en-US"/>
        </w:rPr>
      </w:pPr>
      <w:r>
        <w:rPr>
          <w:rFonts w:eastAsiaTheme="minorEastAsia"/>
          <w:lang w:val="en-US"/>
        </w:rPr>
        <w:t xml:space="preserve">These 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49" w:name="_Toc149309142"/>
      <w:r>
        <w:t>Predicting binding energies</w:t>
      </w:r>
      <w:bookmarkEnd w:id="49"/>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FD19B80" w14:textId="77777777" w:rsidR="00E140AF" w:rsidRDefault="00E140AF" w:rsidP="00E140AF">
      <w:pPr>
        <w:rPr>
          <w:lang w:val="en-US"/>
        </w:rPr>
      </w:pPr>
      <w:r>
        <w:rPr>
          <w:lang w:val="en-US"/>
        </w:rPr>
        <w:t xml:space="preserve">The model is judged on its ability to predict the same electronic energies that the DFT calculations predict. The same feature vectors are used for DFT slabs for the training data and for 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w:t>
      </w:r>
    </w:p>
    <w:p w14:paraId="10BE9D8A" w14:textId="00FC4750" w:rsidR="00E140AF" w:rsidRDefault="00E140AF" w:rsidP="00E140AF">
      <w:pPr>
        <w:rPr>
          <w:lang w:val="en-US"/>
        </w:rPr>
      </w:pPr>
      <w:r>
        <w:rPr>
          <w:lang w:val="en-US"/>
        </w:rPr>
        <w:lastRenderedPageBreak/>
        <w:t>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000000"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Mixed-Site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5E96930B" w14:textId="69487B63" w:rsidR="00E140AF" w:rsidRPr="006A10A3" w:rsidRDefault="00E140AF" w:rsidP="00E140AF">
      <w:pPr>
        <w:rPr>
          <w:rFonts w:eastAsiaTheme="minorEastAsia"/>
          <w:lang w:val="en-US"/>
        </w:rPr>
      </w:pPr>
      <w:r>
        <w:rPr>
          <w:rFonts w:eastAsiaTheme="minorEastAsia"/>
          <w:lang w:val="en-US"/>
        </w:rPr>
        <w:t>Where F represents a feature vector and mixed-site is the combined vector from an on-top site and a hollow site.</w:t>
      </w:r>
    </w:p>
    <w:p w14:paraId="09187518" w14:textId="10317504" w:rsidR="00E140AF" w:rsidRPr="00E140AF" w:rsidRDefault="00E140AF" w:rsidP="00E140AF">
      <w:pPr>
        <w:rPr>
          <w:lang w:val="en-US"/>
        </w:rPr>
      </w:pP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50" w:name="_Toc149309143"/>
      <w:r>
        <w:t xml:space="preserve">Simulating </w:t>
      </w:r>
      <w:r w:rsidR="00FE43DA">
        <w:t>s</w:t>
      </w:r>
      <w:r>
        <w:t>urfaces</w:t>
      </w:r>
      <w:bookmarkEnd w:id="50"/>
    </w:p>
    <w:p w14:paraId="79C2C2EC" w14:textId="77777777" w:rsidR="004D4A6A" w:rsidRDefault="004D4A6A" w:rsidP="004D4A6A">
      <w:pPr>
        <w:rPr>
          <w:lang w:val="en-US"/>
        </w:rPr>
      </w:pPr>
      <w:r>
        <w:rPr>
          <w:lang w:val="en-US"/>
        </w:rPr>
        <w:t xml:space="preserve">The search for FAOR catalysts is based on simulated surfaces. The surfaces can be initialized with arbitrary dimensions and molar fractions of HEAs and bimetals, as well as specially ordered structures, such as closely packed single-site structures as shown in figure 12.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w:t>
      </w:r>
      <w:r>
        <w:rPr>
          <w:lang w:val="en-US"/>
        </w:rPr>
        <w:lastRenderedPageBreak/>
        <w:t>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45531D28" w:rsidR="004D4A6A" w:rsidRDefault="004D4A6A" w:rsidP="004D4A6A">
      <w:pPr>
        <w:pStyle w:val="Caption"/>
        <w:jc w:val="center"/>
        <w:rPr>
          <w:lang w:val="en-US"/>
        </w:rPr>
      </w:pPr>
      <w:r>
        <w:t xml:space="preserve">Figure </w:t>
      </w:r>
      <w:r>
        <w:fldChar w:fldCharType="begin"/>
      </w:r>
      <w:r>
        <w:instrText xml:space="preserve"> SEQ Figure \* ARABIC </w:instrText>
      </w:r>
      <w:r>
        <w:fldChar w:fldCharType="separate"/>
      </w:r>
      <w:r w:rsidR="00B03586">
        <w:rPr>
          <w:noProof/>
        </w:rPr>
        <w:t>10</w:t>
      </w:r>
      <w:r>
        <w:rPr>
          <w:noProof/>
        </w:rPr>
        <w:fldChar w:fldCharType="end"/>
      </w:r>
      <w:r>
        <w:rPr>
          <w:lang w:val="da-DK"/>
        </w:rPr>
        <w:t xml:space="preserve"> - Pt(111) surfaces </w:t>
      </w:r>
      <w:proofErr w:type="spellStart"/>
      <w:r>
        <w:rPr>
          <w:lang w:val="da-DK"/>
        </w:rPr>
        <w:t>are</w:t>
      </w:r>
      <w:proofErr w:type="spellEnd"/>
      <w:r>
        <w:rPr>
          <w:lang w:val="da-DK"/>
        </w:rPr>
        <w:t xml:space="preserve"> simulated based on stoichiometry, structure and </w:t>
      </w:r>
      <w:proofErr w:type="gramStart"/>
      <w:r>
        <w:rPr>
          <w:lang w:val="da-DK"/>
        </w:rPr>
        <w:t>dimensions</w:t>
      </w:r>
      <w:proofErr w:type="gramEnd"/>
    </w:p>
    <w:p w14:paraId="6D3278C0" w14:textId="0AC8E90C" w:rsidR="00E140AF" w:rsidRPr="004D4A6A" w:rsidRDefault="004D4A6A" w:rsidP="00E140AF">
      <w:pPr>
        <w:rPr>
          <w:lang w:val="en-US"/>
        </w:rPr>
      </w:pPr>
      <w:r>
        <w:rPr>
          <w:lang w:val="en-US"/>
        </w:rPr>
        <w:t>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51" w:name="_Toc149309144"/>
      <w:r>
        <w:t xml:space="preserve">Searching for </w:t>
      </w:r>
      <w:r w:rsidR="00FE43DA">
        <w:t>optimal compositions</w:t>
      </w:r>
      <w:bookmarkEnd w:id="51"/>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w:t>
      </w:r>
      <w:r>
        <w:rPr>
          <w:lang w:val="en-US"/>
        </w:rPr>
        <w:lastRenderedPageBreak/>
        <w:t xml:space="preserve">choices can be employed to limit the amount of search space where good catalysts can be found. For example, the composition-space where neither Pt or Pd is present will not be FAOR active until extremely big overpotentials, because Cu, Ag and Au bind COOH weakly. </w:t>
      </w:r>
    </w:p>
    <w:p w14:paraId="682F9F65" w14:textId="75A805A7" w:rsidR="004D4A6A" w:rsidRDefault="004D4A6A" w:rsidP="004D4A6A">
      <w:pPr>
        <w:rPr>
          <w:lang w:val="en-US"/>
        </w:rPr>
      </w:pPr>
      <w:r>
        <w:rPr>
          <w:lang w:val="en-US"/>
        </w:rPr>
        <w:t xml:space="preserve">The search for a good anode catalyst for FAOR should be based on our knowledge about the specific reaction and the limiting factor, the CO-poisoning, as it’s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w:t>
      </w:r>
      <w:r w:rsidR="006A10A3">
        <w:rPr>
          <w:lang w:val="en-US"/>
        </w:rPr>
        <w:t>Th</w:t>
      </w:r>
      <w:r w:rsidR="00B07604">
        <w:rPr>
          <w:lang w:val="en-US"/>
        </w:rPr>
        <w:t>is</w:t>
      </w:r>
      <w:r>
        <w:rPr>
          <w:lang w:val="en-US"/>
        </w:rPr>
        <w:t xml:space="preserve"> </w:t>
      </w:r>
      <w:r w:rsidR="00B07604">
        <w:rPr>
          <w:lang w:val="en-US"/>
        </w:rPr>
        <w:t xml:space="preserve">is the </w:t>
      </w:r>
      <w:r>
        <w:rPr>
          <w:lang w:val="en-US"/>
        </w:rPr>
        <w:t>rang</w:t>
      </w:r>
      <w:r w:rsidR="00B07604">
        <w:rPr>
          <w:lang w:val="en-US"/>
        </w:rPr>
        <w:t>e</w:t>
      </w:r>
      <w:r>
        <w:rPr>
          <w:lang w:val="en-US"/>
        </w:rPr>
        <w:t xml:space="preserve">, where an efficient catalyst is hoped to be found. </w:t>
      </w:r>
    </w:p>
    <w:p w14:paraId="35409623" w14:textId="556F94AC" w:rsidR="004D4A6A" w:rsidRPr="006525F1" w:rsidRDefault="004D4A6A" w:rsidP="004D4A6A">
      <w:pPr>
        <w:rPr>
          <w:rFonts w:eastAsiaTheme="minorEastAsia"/>
          <w:lang w:val="en-US"/>
        </w:rPr>
      </w:pPr>
      <w:r>
        <w:rPr>
          <w:lang w:val="en-US"/>
        </w:rPr>
        <w:t xml:space="preserve">There are several different parameters to optimize in this scenario. The efficiency describes the energy harvestable from  which scales with the open-circuit current and increases towards smaller anode potentials vs RHE. Activity, which is the number of oxidated formic acids per site per time unit, and activity  is theoretically 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09CC81A7" w14:textId="77777777" w:rsidR="004D4A6A" w:rsidRDefault="004D4A6A" w:rsidP="004D4A6A">
      <w:pPr>
        <w:rPr>
          <w:lang w:val="en-US"/>
        </w:rPr>
      </w:pPr>
      <w:r>
        <w:rPr>
          <w:lang w:val="en-US"/>
        </w:rPr>
        <w:t xml:space="preserve">Depending on the application for the fuel cell, the main priority may be efficiency or power, which potentially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 meaning lower potentials will barely be able to facilitate FAOR. The upper bound is set to 0.35 V because a pure Pt catalyst can facilitate FAOR without experiencing CO-poisoning. Hence, the interesting area, where possibly new promising HEA catalysts can be found. </w:t>
      </w:r>
      <w:r>
        <w:rPr>
          <w:rFonts w:eastAsiaTheme="minorEastAsia"/>
          <w:lang w:val="en-US"/>
        </w:rPr>
        <w:t>Several “optimal” catalysts can then be imagined for different potentials. A very high-powered anode catalyst at an overpotential. A very efficient anode catalyst with a great open-circuit potential</w:t>
      </w:r>
      <w:r>
        <w:rPr>
          <w:lang w:val="en-US"/>
        </w:rPr>
        <w:t xml:space="preserve">, but </w:t>
      </w:r>
      <w:r>
        <w:rPr>
          <w:rFonts w:eastAsiaTheme="minorEastAsia"/>
          <w:lang w:val="en-US"/>
        </w:rPr>
        <w:t>a very low activity and hence power.</w:t>
      </w:r>
    </w:p>
    <w:p w14:paraId="05969B58" w14:textId="77777777" w:rsidR="004D4A6A" w:rsidRDefault="004D4A6A" w:rsidP="004D4A6A">
      <w:pPr>
        <w:rPr>
          <w:lang w:val="en-US"/>
        </w:rPr>
      </w:pPr>
    </w:p>
    <w:p w14:paraId="7DD230DE" w14:textId="77777777" w:rsidR="004D4A6A" w:rsidRDefault="004D4A6A" w:rsidP="004D4A6A">
      <w:pPr>
        <w:rPr>
          <w:lang w:val="en-US"/>
        </w:rPr>
      </w:pPr>
    </w:p>
    <w:p w14:paraId="03A9B3CE" w14:textId="77777777" w:rsidR="004D4A6A" w:rsidRDefault="004D4A6A" w:rsidP="004D4A6A">
      <w:pPr>
        <w:rPr>
          <w:lang w:val="en-US"/>
        </w:rPr>
      </w:pPr>
    </w:p>
    <w:p w14:paraId="2063A2C1" w14:textId="77777777" w:rsidR="004D4A6A" w:rsidRDefault="004D4A6A" w:rsidP="004D4A6A">
      <w:pPr>
        <w:rPr>
          <w:lang w:val="en-US"/>
        </w:rPr>
      </w:pPr>
    </w:p>
    <w:p w14:paraId="29679371" w14:textId="77777777" w:rsidR="004D4A6A" w:rsidRDefault="004D4A6A" w:rsidP="004D4A6A">
      <w:pPr>
        <w:rPr>
          <w:lang w:val="en-US"/>
        </w:rPr>
      </w:pPr>
    </w:p>
    <w:p w14:paraId="05901AEA" w14:textId="77777777" w:rsidR="004D4A6A" w:rsidRDefault="004D4A6A" w:rsidP="004D4A6A">
      <w:pPr>
        <w:rPr>
          <w:lang w:val="en-US"/>
        </w:rPr>
      </w:pPr>
    </w:p>
    <w:p w14:paraId="046533B7" w14:textId="77777777" w:rsidR="004D4A6A" w:rsidRPr="00022C37" w:rsidRDefault="004D4A6A" w:rsidP="004D4A6A">
      <w:pPr>
        <w:rPr>
          <w:lang w:val="en-US"/>
        </w:rPr>
      </w:pPr>
      <w:r>
        <w:rPr>
          <w:b/>
          <w:bCs/>
          <w:i/>
          <w:iCs/>
          <w:lang w:val="en-US"/>
        </w:rPr>
        <w:lastRenderedPageBreak/>
        <w:t>Brute-force search</w:t>
      </w:r>
    </w:p>
    <w:p w14:paraId="397DA981" w14:textId="77777777" w:rsidR="004D4A6A" w:rsidRDefault="004D4A6A" w:rsidP="004D4A6A">
      <w:pPr>
        <w:rPr>
          <w:lang w:val="en-US"/>
        </w:rPr>
      </w:pPr>
      <w:r>
        <w:rPr>
          <w:lang w:val="en-US"/>
        </w:rPr>
        <w:t>A brute-force approach is applied in this project,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11BA7621" w14:textId="34A77795"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p>
    <w:p w14:paraId="2E8CF244" w14:textId="7589AE9F" w:rsidR="004D4A6A" w:rsidRDefault="004D4A6A" w:rsidP="004D4A6A">
      <w:pPr>
        <w:rPr>
          <w:lang w:val="en-US"/>
        </w:rPr>
      </w:pPr>
      <w:r>
        <w:rPr>
          <w:lang w:val="en-US"/>
        </w:rPr>
        <w:t>A Bayesian search with Gaussian processes could also be used and have been used for catalyst discovery</w:t>
      </w:r>
      <w:r w:rsidR="006525F1">
        <w:rPr>
          <w:lang w:val="en-US"/>
        </w:rPr>
        <w:fldChar w:fldCharType="begin"/>
      </w:r>
      <w:r w:rsidR="006525F1">
        <w:rPr>
          <w:lang w:val="en-US"/>
        </w:rPr>
        <w:instrText xml:space="preserve"> ADDIN ZOTERO_ITEM CSL_CITATION {"citationID":"1UaXCXzn","properties":{"formattedCitation":"\\super 25\\nosupersub{}","plainCitation":"25","noteIndex":0},"citationItems":[{"id":210,"uris":["http://zotero.org/users/11051638/items/MD2HWZM8"],"itemData":{"id":210,"type":"article-journal","abstract":"Abstract\n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6525F1">
        <w:rPr>
          <w:lang w:val="en-US"/>
        </w:rPr>
        <w:fldChar w:fldCharType="separate"/>
      </w:r>
      <w:r w:rsidR="006525F1" w:rsidRPr="006525F1">
        <w:rPr>
          <w:vertAlign w:val="superscript"/>
        </w:rPr>
        <w:t>25</w:t>
      </w:r>
      <w:r w:rsidR="006525F1">
        <w:rPr>
          <w:lang w:val="en-US"/>
        </w:rPr>
        <w:fldChar w:fldCharType="end"/>
      </w:r>
      <w:r>
        <w:rPr>
          <w:lang w:val="en-US"/>
        </w:rPr>
        <w:t>,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bookmarkStart w:id="52" w:name="_Toc149309145"/>
      <w:r>
        <w:rPr>
          <w:lang w:val="en-US"/>
        </w:rPr>
        <w:t>Optimization criteria</w:t>
      </w:r>
      <w:bookmarkEnd w:id="52"/>
    </w:p>
    <w:p w14:paraId="0367F72D" w14:textId="77777777" w:rsidR="004D4A6A" w:rsidRDefault="004D4A6A" w:rsidP="004D4A6A">
      <w:pPr>
        <w:rPr>
          <w:lang w:val="en-US"/>
        </w:rPr>
      </w:pPr>
      <w:r>
        <w:rPr>
          <w:lang w:val="en-US"/>
        </w:rPr>
        <w:t>The goal of the descriptor used as an optimization criterion is, that it models the activity of the direct FAOR pathway accurately while also accounting for CO-poisoning from the disproportionation reaction, which is hypothesized to have the ability to block the activity of on-top sites. The two descriptors suggested are based on only the COOH and H binding energies.</w:t>
      </w:r>
    </w:p>
    <w:p w14:paraId="46823B0F" w14:textId="77777777" w:rsidR="004D4A6A" w:rsidRDefault="004D4A6A" w:rsidP="004D4A6A">
      <w:pPr>
        <w:rPr>
          <w:lang w:val="en-US"/>
        </w:rPr>
      </w:pPr>
    </w:p>
    <w:p w14:paraId="35D11CC5" w14:textId="188DCE90" w:rsidR="004D4A6A" w:rsidRDefault="004D4A6A" w:rsidP="004D4A6A">
      <w:pPr>
        <w:rPr>
          <w:lang w:val="en-US"/>
        </w:rPr>
      </w:pPr>
      <w:r>
        <w:rPr>
          <w:lang w:val="en-US"/>
        </w:rPr>
        <w:t>A simple model for the CO-poisoning is a blocking scheme, where the activity of an on-top site is assumed to be zero due to CO-poisoning if the adsorption energy of an H in one of the three neighbouring FCC hollow sites is negative.</w:t>
      </w:r>
    </w:p>
    <w:p w14:paraId="32497A3F" w14:textId="63AD9FE6" w:rsidR="004D4A6A" w:rsidRDefault="004D4A6A" w:rsidP="004D4A6A">
      <w:pPr>
        <w:rPr>
          <w:lang w:val="en-US"/>
        </w:rPr>
      </w:pPr>
      <w:r>
        <w:rPr>
          <w:lang w:val="en-US"/>
        </w:rPr>
        <w:lastRenderedPageBreak/>
        <w:t>Then, the per-site current density of the two-step FAOR reaction of the remaining, un-poisoned sites could then be estimated with the following equations:</w:t>
      </w:r>
      <w:r w:rsidR="005210D3">
        <w:rPr>
          <w:lang w:val="en-US"/>
        </w:rPr>
        <w:t xml:space="preserve"> (TJEK – redundant?)</w:t>
      </w:r>
    </w:p>
    <w:p w14:paraId="47E3A412" w14:textId="77777777" w:rsidR="004D4A6A" w:rsidRPr="00BB79BF"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77777777"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t>The Koutecký-Levich equation can be used to correct for mass transport limitations:</w:t>
      </w:r>
    </w:p>
    <w:p w14:paraId="0D30BA55" w14:textId="77777777" w:rsidR="004D4A6A" w:rsidRPr="00C751EC" w:rsidRDefault="00000000"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547DCF60" w14:textId="61AA0C36" w:rsidR="004D4A6A"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p>
    <w:p w14:paraId="798983DE" w14:textId="77777777" w:rsidR="004D4A6A" w:rsidRDefault="004D4A6A" w:rsidP="004D4A6A">
      <w:pPr>
        <w:rPr>
          <w:rFonts w:eastAsiaTheme="minorEastAsia"/>
          <w:lang w:val="en-US"/>
        </w:rPr>
      </w:pP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be favoured, because it is lower in Gibbs free energy. Only if COOH doesn’t bind will the energy increase from formic acid to bound formate, and if COOH binds too strongly will the energy increase from bound formate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Based on the thermal corrections and additional corrections, no HEA of Pt, Pd, Cu, Ag, and Au can bind COOH stronger than the optimal value, and hence, if COOH is projected to bind, it should be active, given no CO-poisoning takes place. Based on this a simple measure of activity is made:</w:t>
      </w:r>
    </w:p>
    <w:p w14:paraId="2B94CE5D" w14:textId="77777777" w:rsidR="004D4A6A" w:rsidRPr="00055966"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6D8CB128" w14:textId="2E3DB3F8" w:rsidR="00526977" w:rsidRDefault="00337829" w:rsidP="00771052">
      <w:pPr>
        <w:rPr>
          <w:rFonts w:eastAsiaTheme="minorEastAsia"/>
          <w:lang w:val="en-US"/>
        </w:rPr>
      </w:pPr>
      <w:r>
        <w:rPr>
          <w:rFonts w:eastAsiaTheme="minorEastAsia"/>
          <w:lang w:val="en-US"/>
        </w:rPr>
        <w:t>Where x and y represent the x and y-coordinates along the top layer of the surface.</w:t>
      </w:r>
      <w:r w:rsidR="00CC1F86">
        <w:rPr>
          <w:rFonts w:eastAsiaTheme="minorEastAsia"/>
          <w:lang w:val="en-US"/>
        </w:rPr>
        <w:t xml:space="preserve"> Because of the offset between the on-top sites and the FCC hollow sites, the on-top site with the coordinates (x, y) will be neighbour to (x, y), (x-1, y), and (x, y-1).</w:t>
      </w:r>
    </w:p>
    <w:p w14:paraId="3C5651A7" w14:textId="35AA9E6E" w:rsidR="004D4A6A" w:rsidRPr="004D4A6A" w:rsidRDefault="004D4A6A" w:rsidP="004D4A6A">
      <w:pPr>
        <w:rPr>
          <w:rFonts w:eastAsiaTheme="minorEastAsia"/>
          <w:lang w:val="en-US"/>
        </w:rPr>
      </w:pPr>
      <w:r>
        <w:rPr>
          <w:rFonts w:eastAsiaTheme="minorEastAsia"/>
          <w:lang w:val="en-US"/>
        </w:rPr>
        <w:t xml:space="preserve">Whereafter, the Koutecký-Levich equation and an averaging over all sites is employed to achieve a per-site current density for the whole simulated surface. This descriptor does not </w:t>
      </w:r>
      <w:r>
        <w:rPr>
          <w:rFonts w:eastAsiaTheme="minorEastAsia"/>
          <w:lang w:val="en-US"/>
        </w:rPr>
        <w:lastRenderedPageBreak/>
        <w:t>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53" w:name="_Toc149309146"/>
      <w:r>
        <w:t>Results</w:t>
      </w:r>
      <w:bookmarkEnd w:id="53"/>
    </w:p>
    <w:p w14:paraId="23635802" w14:textId="23F22439" w:rsidR="00320469" w:rsidRDefault="00EF5EA8" w:rsidP="00EF5EA8">
      <w:pPr>
        <w:pStyle w:val="Heading2"/>
      </w:pPr>
      <w:bookmarkStart w:id="54" w:name="_Toc149309147"/>
      <w:r>
        <w:t>Training binding energy models</w:t>
      </w:r>
      <w:bookmarkEnd w:id="54"/>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5AFB64C5" w:rsidR="00675371" w:rsidRDefault="00675371" w:rsidP="00675371">
      <w:pPr>
        <w:rPr>
          <w:lang w:val="en-US"/>
        </w:rPr>
      </w:pPr>
      <w:r>
        <w:rPr>
          <w:lang w:val="en-US"/>
        </w:rPr>
        <w:t xml:space="preserve">A standard 80/10/10 split between training data, validation data and test data was used for training all models. The models trained on two separate sets of data had both data sets split into </w:t>
      </w:r>
      <w:r>
        <w:rPr>
          <w:lang w:val="en-US"/>
        </w:rPr>
        <w:lastRenderedPageBreak/>
        <w:t xml:space="preserve">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8">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29F7D401" w:rsidR="00675371" w:rsidRPr="00174B1B" w:rsidRDefault="00675371" w:rsidP="00675371">
      <w:pPr>
        <w:pStyle w:val="Caption"/>
        <w:jc w:val="center"/>
      </w:pPr>
      <w:r>
        <w:t xml:space="preserve">Figure </w:t>
      </w:r>
      <w:r>
        <w:fldChar w:fldCharType="begin"/>
      </w:r>
      <w:r>
        <w:instrText xml:space="preserve"> SEQ Figure \* ARABIC </w:instrText>
      </w:r>
      <w:r>
        <w:fldChar w:fldCharType="separate"/>
      </w:r>
      <w:r w:rsidR="00B03586">
        <w:rPr>
          <w:noProof/>
        </w:rPr>
        <w:t>11</w:t>
      </w:r>
      <w:r>
        <w:rPr>
          <w:noProof/>
        </w:rPr>
        <w:fldChar w:fldCharType="end"/>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6742DD8D" w14:textId="77777777" w:rsidR="00675371" w:rsidRDefault="00675371" w:rsidP="00675371">
      <w:pPr>
        <w:rPr>
          <w:lang w:val="en-US"/>
        </w:rPr>
      </w:pPr>
      <w:r w:rsidRPr="00174B1B">
        <w:t>The mean absolute errors (MAE) of the separate H and COOH models</w:t>
      </w:r>
      <w:r>
        <w:rPr>
          <w:lang w:val="en-US"/>
        </w:rPr>
        <w:t xml:space="preserve"> are 0.056 eV and 0.051 eV, respectively, which is decently small, and useable for the further applications. The loss 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14DBAF5A" w14:textId="74D2F478" w:rsidR="008625C5" w:rsidRDefault="000F104D" w:rsidP="000F104D">
      <w:pPr>
        <w:pStyle w:val="Heading2"/>
      </w:pPr>
      <w:bookmarkStart w:id="55" w:name="_Toc149309148"/>
      <w:r>
        <w:t>Applying the models on simulated surfaces</w:t>
      </w:r>
      <w:bookmarkEnd w:id="55"/>
    </w:p>
    <w:p w14:paraId="3B1A1B30" w14:textId="77777777" w:rsidR="00012314" w:rsidRPr="005A6461" w:rsidRDefault="00012314" w:rsidP="00012314">
      <w:pPr>
        <w:rPr>
          <w:lang w:val="en-US"/>
        </w:rPr>
      </w:pPr>
    </w:p>
    <w:p w14:paraId="7391D734" w14:textId="77777777" w:rsidR="00012314" w:rsidRDefault="00012314" w:rsidP="00012314">
      <w:pPr>
        <w:keepNext/>
        <w:jc w:val="center"/>
      </w:pPr>
      <w:r>
        <w:rPr>
          <w:noProof/>
        </w:rPr>
        <w:lastRenderedPageBreak/>
        <w:drawing>
          <wp:inline distT="0" distB="0" distL="0" distR="0" wp14:anchorId="239CC327" wp14:editId="56E196DA">
            <wp:extent cx="5731088"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9"/>
                    <a:stretch>
                      <a:fillRect/>
                    </a:stretch>
                  </pic:blipFill>
                  <pic:spPr>
                    <a:xfrm>
                      <a:off x="0" y="0"/>
                      <a:ext cx="5731088" cy="3314064"/>
                    </a:xfrm>
                    <a:prstGeom prst="rect">
                      <a:avLst/>
                    </a:prstGeom>
                  </pic:spPr>
                </pic:pic>
              </a:graphicData>
            </a:graphic>
          </wp:inline>
        </w:drawing>
      </w:r>
    </w:p>
    <w:p w14:paraId="3CF9CCC5" w14:textId="231C5CE1" w:rsidR="00012314" w:rsidRPr="00354AC3" w:rsidRDefault="00012314" w:rsidP="00012314">
      <w:pPr>
        <w:pStyle w:val="Caption"/>
        <w:jc w:val="center"/>
      </w:pPr>
      <w:r w:rsidRPr="00354AC3">
        <w:t xml:space="preserve">Figure </w:t>
      </w:r>
      <w:r w:rsidRPr="00354AC3">
        <w:fldChar w:fldCharType="begin"/>
      </w:r>
      <w:r w:rsidRPr="00354AC3">
        <w:instrText xml:space="preserve"> SEQ Figure \* ARABIC </w:instrText>
      </w:r>
      <w:r w:rsidRPr="00354AC3">
        <w:fldChar w:fldCharType="separate"/>
      </w:r>
      <w:r w:rsidR="00B03586">
        <w:rPr>
          <w:noProof/>
        </w:rPr>
        <w:t>12</w:t>
      </w:r>
      <w:r w:rsidRPr="00354AC3">
        <w:rPr>
          <w:noProof/>
        </w:rPr>
        <w:fldChar w:fldCharType="end"/>
      </w:r>
      <w:r w:rsidRPr="00354AC3">
        <w:t xml:space="preserve"> - The predicted formate (COOH) binding energies on a simulated 200 by 200 by 3</w:t>
      </w:r>
      <w:r w:rsidR="00AD7E4D" w:rsidRPr="00354AC3">
        <w:t xml:space="preserve"> equimolar</w:t>
      </w:r>
      <w:r w:rsidRPr="00354AC3">
        <w:t xml:space="preserve"> HEA surface. The energies are sep</w:t>
      </w:r>
      <w:r w:rsidR="00AD7E4D" w:rsidRPr="00354AC3">
        <w:t>a</w:t>
      </w:r>
      <w:r w:rsidRPr="00354AC3">
        <w:t xml:space="preserve">rated by the metal on which the on-top site is. The single element binding energies directly from DFT calculations are </w:t>
      </w:r>
      <w:r w:rsidR="00197A82" w:rsidRPr="00354AC3">
        <w:t>marked</w:t>
      </w:r>
      <w:r w:rsidRPr="00354AC3">
        <w:t xml:space="preserve"> </w:t>
      </w:r>
      <w:r w:rsidR="00197A82" w:rsidRPr="00354AC3">
        <w:t>with</w:t>
      </w:r>
      <w:r w:rsidRPr="00354AC3">
        <w:t xml:space="preserve"> dashed lines.</w:t>
      </w:r>
      <w:r w:rsidR="00AD7E4D" w:rsidRPr="00354AC3">
        <w:t xml:space="preserve"> Black lines show </w:t>
      </w:r>
      <w:r w:rsidR="000E3152" w:rsidRPr="00354AC3">
        <w:t>the thermal correction for COOH based on calculations by Chan. et. al.</w:t>
      </w:r>
      <w:r w:rsidR="00DD48D3">
        <w:t xml:space="preserve"> </w:t>
      </w:r>
      <w:r w:rsidR="002C7759" w:rsidRPr="00354AC3">
        <w:t xml:space="preserve"> (solid) and the thermal correction equal to the </w:t>
      </w:r>
      <w:r w:rsidR="006A2EF1" w:rsidRPr="00354AC3">
        <w:t>previous but</w:t>
      </w:r>
      <w:r w:rsidR="002C7759" w:rsidRPr="00354AC3">
        <w:t xml:space="preserve"> adjusted to fit an electrocatalytic experiment</w:t>
      </w:r>
      <w:r w:rsidR="00D369E6" w:rsidRPr="00354AC3">
        <w:t xml:space="preserve"> (dashed)</w:t>
      </w:r>
      <w:r w:rsidR="00DD48D3">
        <w:fldChar w:fldCharType="begin"/>
      </w:r>
      <w:r w:rsidR="00DD48D3">
        <w:instrText xml:space="preserve"> ADDIN ZOTERO_ITEM CSL_CITATION {"citationID":"LB0D3198","properties":{"formattedCitation":"\\super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2C7759" w:rsidRPr="00354AC3">
        <w:t>.</w:t>
      </w:r>
    </w:p>
    <w:p w14:paraId="45DCC5C6" w14:textId="325E7E9B" w:rsidR="00012314" w:rsidRPr="00647480" w:rsidRDefault="00012314" w:rsidP="00012314">
      <w:r w:rsidRPr="00354AC3">
        <w:t xml:space="preserve">In figure </w:t>
      </w:r>
      <w:r w:rsidR="006A2EF1" w:rsidRPr="00354AC3">
        <w:t>13</w:t>
      </w:r>
      <w:r w:rsidRPr="00354AC3">
        <w:t xml:space="preserve">, the predicted binding energies of COOH adsorbed to on-top sites </w:t>
      </w:r>
      <w:r w:rsidR="00927CCB" w:rsidRPr="00354AC3">
        <w:t xml:space="preserve">on an equimolar HEA simulated surface </w:t>
      </w:r>
      <w:r w:rsidR="00FF7D64" w:rsidRPr="00354AC3">
        <w:t>are</w:t>
      </w:r>
      <w:r w:rsidR="00927CCB" w:rsidRPr="00354AC3">
        <w:t xml:space="preserve"> shown. </w:t>
      </w:r>
      <w:r w:rsidR="00FF7D64" w:rsidRPr="00354AC3">
        <w:t>The pure metal energies are marked with dashed lines. T</w:t>
      </w:r>
      <w:r w:rsidRPr="00354AC3">
        <w:t>he separation</w:t>
      </w:r>
      <w:r w:rsidR="00FF7D64" w:rsidRPr="00354AC3">
        <w:t xml:space="preserve"> of the predicted energies on different on-top site metals is as expected</w:t>
      </w:r>
      <w:r w:rsidRPr="00354AC3">
        <w:t xml:space="preserve">, </w:t>
      </w:r>
      <w:r w:rsidR="00FF7D64" w:rsidRPr="00354AC3">
        <w:t>following the order of the pure metal DFT calculated binding energies, except for Au and Cu, where Au binds better on the HEA on average than Cu. The mean binding energy of COOH on Pt-sites and Au sites on the HEA surface align perfectly with the pure metal DFT calculated energy, while Pd, Cu and Ag on average bind worse on the HEA than in the pure metal DFT slabs. This might be due to pertu</w:t>
      </w:r>
      <w:r w:rsidR="002A5C7C">
        <w:t>r</w:t>
      </w:r>
      <w:r w:rsidR="00FF7D64" w:rsidRPr="00354AC3">
        <w:t xml:space="preserve">bations </w:t>
      </w:r>
      <w:r w:rsidR="00E33562" w:rsidRPr="00354AC3">
        <w:t xml:space="preserve">of the other elements </w:t>
      </w:r>
      <w:r w:rsidR="00FF7D64" w:rsidRPr="00354AC3">
        <w:t xml:space="preserve">in the HEA. </w:t>
      </w:r>
      <w:r w:rsidR="002A5C7C">
        <w:t>As Pt-sites are the only viable sites for FAOR at low, efficient, anode potentials, the accuracy of these is the most importan</w:t>
      </w:r>
      <w:r w:rsidR="00647480">
        <w:t>t.</w:t>
      </w:r>
    </w:p>
    <w:p w14:paraId="419C1A37" w14:textId="77777777" w:rsidR="00012314" w:rsidRDefault="00012314" w:rsidP="00012314">
      <w:pPr>
        <w:keepNext/>
        <w:jc w:val="center"/>
      </w:pPr>
      <w:r>
        <w:rPr>
          <w:noProof/>
        </w:rPr>
        <w:lastRenderedPageBreak/>
        <w:drawing>
          <wp:inline distT="0" distB="0" distL="0" distR="0" wp14:anchorId="624DB191" wp14:editId="7B63D646">
            <wp:extent cx="5731088"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0"/>
                    <a:stretch>
                      <a:fillRect/>
                    </a:stretch>
                  </pic:blipFill>
                  <pic:spPr>
                    <a:xfrm>
                      <a:off x="0" y="0"/>
                      <a:ext cx="5731088" cy="3314064"/>
                    </a:xfrm>
                    <a:prstGeom prst="rect">
                      <a:avLst/>
                    </a:prstGeom>
                  </pic:spPr>
                </pic:pic>
              </a:graphicData>
            </a:graphic>
          </wp:inline>
        </w:drawing>
      </w:r>
    </w:p>
    <w:p w14:paraId="1CA68F4B" w14:textId="168C5BFF" w:rsidR="00012314" w:rsidRPr="009D1E40" w:rsidRDefault="00012314" w:rsidP="00012314">
      <w:pPr>
        <w:pStyle w:val="Caption"/>
        <w:jc w:val="center"/>
      </w:pPr>
      <w:r w:rsidRPr="009D1E40">
        <w:t xml:space="preserve">Figure </w:t>
      </w:r>
      <w:r w:rsidRPr="009D1E40">
        <w:fldChar w:fldCharType="begin"/>
      </w:r>
      <w:r w:rsidRPr="009D1E40">
        <w:instrText xml:space="preserve"> SEQ Figure \* ARABIC </w:instrText>
      </w:r>
      <w:r w:rsidRPr="009D1E40">
        <w:fldChar w:fldCharType="separate"/>
      </w:r>
      <w:r w:rsidR="00B03586">
        <w:rPr>
          <w:noProof/>
        </w:rPr>
        <w:t>13</w:t>
      </w:r>
      <w:r w:rsidRPr="009D1E40">
        <w:rPr>
          <w:noProof/>
        </w:rPr>
        <w:fldChar w:fldCharType="end"/>
      </w:r>
      <w:r w:rsidRPr="009D1E40">
        <w:t xml:space="preserve"> - </w:t>
      </w:r>
      <w:r w:rsidR="00262105" w:rsidRPr="009D1E40">
        <w:t>The predicted H 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(solid) and the thermal correction equal to the previous but adjusted to fit an electrocatalytic experiment (dashed)</w:t>
      </w:r>
      <w:r w:rsidR="00DD48D3">
        <w:fldChar w:fldCharType="begin"/>
      </w:r>
      <w:r w:rsidR="00DD48D3">
        <w:instrText xml:space="preserve"> ADDIN ZOTERO_ITEM CSL_CITATION {"citationID":"JK6q5o4o","properties":{"formattedCitation":"\\super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9D1E40">
        <w:t>.</w:t>
      </w:r>
      <w:r w:rsidR="005360C3">
        <w:t xml:space="preserve"> </w:t>
      </w:r>
    </w:p>
    <w:p w14:paraId="2818FEC7" w14:textId="341C92FB" w:rsidR="00012314" w:rsidRDefault="00012314" w:rsidP="00012314">
      <w:pPr>
        <w:rPr>
          <w:lang w:val="en-US"/>
        </w:rPr>
      </w:pPr>
      <w:r w:rsidRPr="009D1E40">
        <w:t xml:space="preserve">In figure </w:t>
      </w:r>
      <w:r w:rsidR="008B3322">
        <w:t>14</w:t>
      </w:r>
      <w:r w:rsidRPr="009D1E40">
        <w:t xml:space="preserve">, the predicted binding energies of H </w:t>
      </w:r>
      <w:r w:rsidR="00647480">
        <w:t>in</w:t>
      </w:r>
      <w:r w:rsidRPr="009D1E40">
        <w:t xml:space="preserve"> all </w:t>
      </w:r>
      <w:r w:rsidR="00647480">
        <w:t xml:space="preserve">FCC </w:t>
      </w:r>
      <w:r w:rsidRPr="009D1E40">
        <w:t xml:space="preserve">hollow sites of </w:t>
      </w:r>
      <w:r w:rsidR="001F2680">
        <w:t xml:space="preserve">an equimolar HEA simulated </w:t>
      </w:r>
      <w:r>
        <w:rPr>
          <w:lang w:val="en-US"/>
        </w:rPr>
        <w:t>surface are shown.</w:t>
      </w:r>
      <w:r w:rsidR="001F2680">
        <w:rPr>
          <w:lang w:val="en-US"/>
        </w:rPr>
        <w:t xml:space="preserve"> </w:t>
      </w:r>
      <w:r>
        <w:rPr>
          <w:lang w:val="en-US"/>
        </w:rPr>
        <w:t xml:space="preserve">The predicted binding energies of H have a larger overlap between the peaks compared to COOH, due to the fact that hollow sites have three atoms in the top layer of the adsorbing surface, which have the largest influence on the milieu at the adsorbing site, as compared to one most influential atom at an on-top site, which, as seen in figure </w:t>
      </w:r>
      <w:r w:rsidR="001F2680">
        <w:rPr>
          <w:lang w:val="en-US"/>
        </w:rPr>
        <w:t>13</w:t>
      </w:r>
      <w:r>
        <w:rPr>
          <w:lang w:val="en-US"/>
        </w:rPr>
        <w:t xml:space="preserve">,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w:t>
      </w:r>
      <w:r w:rsidR="00612A8E">
        <w:rPr>
          <w:lang w:val="en-US"/>
        </w:rPr>
        <w:t>thrice in total, distributed in one to</w:t>
      </w:r>
      <w:r>
        <w:rPr>
          <w:lang w:val="en-US"/>
        </w:rPr>
        <w:t xml:space="preserve"> three lists. In figure </w:t>
      </w:r>
      <w:r w:rsidR="000F62B9">
        <w:rPr>
          <w:lang w:val="en-US"/>
        </w:rPr>
        <w:t>15</w:t>
      </w:r>
      <w:r>
        <w:rPr>
          <w:lang w:val="en-US"/>
        </w:rPr>
        <w:t>,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lastRenderedPageBreak/>
        <w:drawing>
          <wp:inline distT="0" distB="0" distL="0" distR="0" wp14:anchorId="3446A041" wp14:editId="0626798A">
            <wp:extent cx="5614640"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1"/>
                    <a:stretch>
                      <a:fillRect/>
                    </a:stretch>
                  </pic:blipFill>
                  <pic:spPr>
                    <a:xfrm>
                      <a:off x="0" y="0"/>
                      <a:ext cx="5614640" cy="3246727"/>
                    </a:xfrm>
                    <a:prstGeom prst="rect">
                      <a:avLst/>
                    </a:prstGeom>
                  </pic:spPr>
                </pic:pic>
              </a:graphicData>
            </a:graphic>
          </wp:inline>
        </w:drawing>
      </w:r>
    </w:p>
    <w:p w14:paraId="3CDBBB15" w14:textId="57901D65"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B03586">
        <w:rPr>
          <w:noProof/>
        </w:rPr>
        <w:t>14</w:t>
      </w:r>
      <w:r>
        <w:rPr>
          <w:noProof/>
        </w:rPr>
        <w:fldChar w:fldCharType="end"/>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(solid) and a thermal correction modified to fit experimental data (dashed) is show</w:t>
      </w:r>
      <w:r w:rsidR="001F2D7F">
        <w:t>n</w:t>
      </w:r>
      <w:r w:rsidR="00DD48D3">
        <w:fldChar w:fldCharType="begin"/>
      </w:r>
      <w:r w:rsidR="00DD48D3">
        <w:instrText xml:space="preserve"> ADDIN ZOTERO_ITEM CSL_CITATION {"citationID":"R4Tt45Yz","properties":{"formattedCitation":"\\super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F86486">
        <w:t>.</w:t>
      </w:r>
    </w:p>
    <w:p w14:paraId="419028BC" w14:textId="77FB7EDB" w:rsidR="00012314" w:rsidRDefault="00012314" w:rsidP="00012314">
      <w:pPr>
        <w:rPr>
          <w:lang w:val="en-US"/>
        </w:rPr>
      </w:pPr>
      <w:r>
        <w:rPr>
          <w:lang w:val="en-US"/>
        </w:rPr>
        <w:t>The distributions of H binding energies given the presence of a specific metal in the adsorbing hollow sites vary</w:t>
      </w:r>
      <w:r w:rsidR="0092440C">
        <w:rPr>
          <w:lang w:val="en-US"/>
        </w:rPr>
        <w:t xml:space="preserve"> a bit</w:t>
      </w:r>
      <w:r>
        <w:rPr>
          <w:lang w:val="en-US"/>
        </w:rPr>
        <w:t xml:space="preserve"> for each metal</w:t>
      </w:r>
      <w:r w:rsidR="0092440C">
        <w:rPr>
          <w:lang w:val="en-US"/>
        </w:rPr>
        <w:t>.</w:t>
      </w:r>
      <w:r w:rsidR="0081428F">
        <w:rPr>
          <w:lang w:val="en-US"/>
        </w:rPr>
        <w:t xml:space="preserve"> Pt for example has the highest prevalence of sites with low binding energies</w:t>
      </w:r>
      <w:r w:rsidR="00AD7CAE">
        <w:rPr>
          <w:lang w:val="en-US"/>
        </w:rPr>
        <w:t xml:space="preserve"> between </w:t>
      </w:r>
      <w:r w:rsidR="005F7E0F">
        <w:rPr>
          <w:lang w:val="en-US"/>
        </w:rPr>
        <w:t>-0.4 and -0.2 eV</w:t>
      </w:r>
      <w:r w:rsidR="0081428F">
        <w:rPr>
          <w:lang w:val="en-US"/>
        </w:rPr>
        <w:t>. The mean binding energy of hollow sites with each metal present is marked with a short solid bar, showing Pt to be the strongest binding metal, followed by Pd, Cu, Ag and Au.</w:t>
      </w:r>
      <w:r w:rsidR="005E04B3">
        <w:rPr>
          <w:lang w:val="en-US"/>
        </w:rPr>
        <w:t xml:space="preserve"> This aligns with the expectation that </w:t>
      </w:r>
      <w:r w:rsidR="00EB36A0">
        <w:rPr>
          <w:lang w:val="en-US"/>
        </w:rPr>
        <w:t>Pt and Pd are the strongest binding metals for COOH as well as H and Cu, Ag and Au bind less strongly for both COOH and H.</w:t>
      </w:r>
    </w:p>
    <w:p w14:paraId="52779EEB" w14:textId="77777777" w:rsidR="00012314" w:rsidRDefault="00012314" w:rsidP="00012314">
      <w:pPr>
        <w:keepNext/>
        <w:jc w:val="center"/>
      </w:pPr>
      <w:r>
        <w:rPr>
          <w:noProof/>
          <w:lang w:val="en-US"/>
        </w:rPr>
        <w:lastRenderedPageBreak/>
        <w:drawing>
          <wp:inline distT="0" distB="0" distL="0" distR="0" wp14:anchorId="58E3F641" wp14:editId="1781ED07">
            <wp:extent cx="3303066"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2"/>
                    <a:stretch>
                      <a:fillRect/>
                    </a:stretch>
                  </pic:blipFill>
                  <pic:spPr>
                    <a:xfrm>
                      <a:off x="0" y="0"/>
                      <a:ext cx="3303066" cy="3201172"/>
                    </a:xfrm>
                    <a:prstGeom prst="rect">
                      <a:avLst/>
                    </a:prstGeom>
                  </pic:spPr>
                </pic:pic>
              </a:graphicData>
            </a:graphic>
          </wp:inline>
        </w:drawing>
      </w:r>
    </w:p>
    <w:p w14:paraId="2BF492B5" w14:textId="5F4CDB1A" w:rsidR="00C4025F" w:rsidRDefault="00012314" w:rsidP="00F40F36">
      <w:pPr>
        <w:pStyle w:val="Caption"/>
        <w:jc w:val="center"/>
      </w:pPr>
      <w:r w:rsidRPr="0076009F">
        <w:t xml:space="preserve">Figure </w:t>
      </w:r>
      <w:r w:rsidRPr="0076009F">
        <w:fldChar w:fldCharType="begin"/>
      </w:r>
      <w:r w:rsidRPr="0076009F">
        <w:instrText xml:space="preserve"> SEQ Figure \* ARABIC </w:instrText>
      </w:r>
      <w:r w:rsidRPr="0076009F">
        <w:fldChar w:fldCharType="separate"/>
      </w:r>
      <w:r w:rsidR="00B03586">
        <w:rPr>
          <w:noProof/>
        </w:rPr>
        <w:t>15</w:t>
      </w:r>
      <w:r w:rsidRPr="0076009F">
        <w:rPr>
          <w:noProof/>
        </w:rPr>
        <w:fldChar w:fldCharType="end"/>
      </w:r>
      <w:r w:rsidRPr="0076009F">
        <w:t xml:space="preserve"> – Predicted binding energies of COOH on all on-top sites of the simulated </w:t>
      </w:r>
      <w:r w:rsidR="0076009F" w:rsidRPr="0076009F">
        <w:t xml:space="preserve">200 by 200 by 3 equimolar HEA surface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072D87B5" w14:textId="6DD3DC5D" w:rsidR="00012314" w:rsidRDefault="00F40F36" w:rsidP="001814D8">
      <w:pPr>
        <w:rPr>
          <w:lang w:val="en-US"/>
        </w:rPr>
      </w:pPr>
      <w:r>
        <w:t xml:space="preserve">In figure 16, the binding energy model for COOH and H have been used to predict the COOH and H binding energies on an equimolar 200 by 200 by 3 simulated surface. </w:t>
      </w:r>
      <w:r w:rsidR="00E10A8E">
        <w:t xml:space="preserve">Every dot represents a COOH binding energy on the y-axis and </w:t>
      </w:r>
      <w:r w:rsidR="00B051CC">
        <w:t>the binding energy of a neighbouring H, of which there is three. Hence, all binding energies are represented thrice, in order to show all neighbour pair energies.</w:t>
      </w:r>
      <w:r w:rsidR="00012314" w:rsidRPr="0076009F">
        <w:t xml:space="preserve"> </w:t>
      </w:r>
      <w:r w:rsidR="00EF7006">
        <w:t xml:space="preserve">Three corrections from electronic energies to Gibbs free energies are shown for both COOH and H. </w:t>
      </w:r>
      <w:r w:rsidR="00520AC2">
        <w:t xml:space="preserve">The solid line represents </w:t>
      </w:r>
      <w:r w:rsidR="009B102F">
        <w:t>the correction based on calculations from Chan. et. al.</w:t>
      </w:r>
      <w:r w:rsidR="004B1031">
        <w:t>, the dashdotted line represents the same correction altered slightly (</w:t>
      </w:r>
      <m:oMath>
        <m:r>
          <m:rPr>
            <m:sty m:val="bi"/>
          </m:rPr>
          <w:rPr>
            <w:rFonts w:ascii="Cambria Math" w:hAnsi="Cambria Math"/>
            <w:lang w:val="en-US"/>
          </w:rPr>
          <m:t>-0.0676 eV</m:t>
        </m:r>
      </m:oMath>
      <w:r w:rsidR="004B1031">
        <w:t xml:space="preserve">) to make both COOH and H bind to pure platinum </w:t>
      </w:r>
      <w:r w:rsidR="00DE72FE">
        <w:t xml:space="preserve">at the potential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anode vs RHE</m:t>
            </m:r>
          </m:sub>
        </m:sSub>
        <m:r>
          <w:rPr>
            <w:rFonts w:ascii="Cambria Math" w:hAnsi="Cambria Math"/>
            <w:lang w:val="en-US"/>
          </w:rPr>
          <m:t>=0.1969 V</m:t>
        </m:r>
      </m:oMath>
      <w:r w:rsidR="00DE72FE">
        <w:t xml:space="preserve"> </w:t>
      </w:r>
      <w:r w:rsidR="004B1031">
        <w:t>based on experiments showing th</w:t>
      </w:r>
      <w:r w:rsidR="00DE72FE">
        <w:t xml:space="preserve">at both adsorbates bind at </w:t>
      </w:r>
      <w:proofErr w:type="spellStart"/>
      <w:r w:rsidR="00DE72FE">
        <w:t>at</w:t>
      </w:r>
      <w:proofErr w:type="spellEnd"/>
      <w:r w:rsidR="00DE72FE">
        <w:t xml:space="preserve"> least one potential</w:t>
      </w:r>
      <w:r w:rsidR="00DD48D3">
        <w:fldChar w:fldCharType="begin"/>
      </w:r>
      <w:r w:rsidR="00DD48D3">
        <w:instrText xml:space="preserve"> ADDIN ZOTERO_ITEM CSL_CITATION {"citationID":"bNhRPAG8","properties":{"formattedCitation":"\\super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vertAlign w:val="superscript"/>
        </w:rPr>
        <w:t>27</w:t>
      </w:r>
      <w:r w:rsidR="00DD48D3">
        <w:fldChar w:fldCharType="end"/>
      </w:r>
      <w:r w:rsidR="00DE72FE">
        <w:t xml:space="preserve">. </w:t>
      </w:r>
      <w:r w:rsidR="00892FE4">
        <w:t xml:space="preserve">The dashed line represents the </w:t>
      </w:r>
      <w:r w:rsidR="00CC3923">
        <w:t xml:space="preserve">modified correction, </w:t>
      </w:r>
      <w:r w:rsidR="001F66AD">
        <w:t>where COOH and H bind an arbitrary 0.04 eV better, because a small overlap</w:t>
      </w:r>
      <w:r w:rsidR="00341884">
        <w:t xml:space="preserve"> of H and COOH is hypothesized to cause CO-poisoning.</w:t>
      </w:r>
      <w:r w:rsidR="00012314">
        <w:rPr>
          <w:lang w:val="en-US"/>
        </w:rPr>
        <w:t xml:space="preserve"> </w:t>
      </w:r>
    </w:p>
    <w:p w14:paraId="78BBE0ED" w14:textId="77777777" w:rsidR="00012314" w:rsidRDefault="00012314" w:rsidP="00012314">
      <w:pPr>
        <w:keepNext/>
      </w:pPr>
      <w:r>
        <w:rPr>
          <w:noProof/>
        </w:rPr>
        <w:lastRenderedPageBreak/>
        <w:drawing>
          <wp:inline distT="0" distB="0" distL="0" distR="0" wp14:anchorId="72A9E305" wp14:editId="6891E66D">
            <wp:extent cx="5731507"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3"/>
                    <a:stretch>
                      <a:fillRect/>
                    </a:stretch>
                  </pic:blipFill>
                  <pic:spPr>
                    <a:xfrm>
                      <a:off x="0" y="0"/>
                      <a:ext cx="5731507" cy="1851818"/>
                    </a:xfrm>
                    <a:prstGeom prst="rect">
                      <a:avLst/>
                    </a:prstGeom>
                  </pic:spPr>
                </pic:pic>
              </a:graphicData>
            </a:graphic>
          </wp:inline>
        </w:drawing>
      </w:r>
    </w:p>
    <w:p w14:paraId="5AB0CA73" w14:textId="3D2E5592"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B03586">
        <w:rPr>
          <w:noProof/>
        </w:rPr>
        <w:t>16</w:t>
      </w:r>
      <w:r>
        <w:fldChar w:fldCharType="end"/>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w:t>
      </w:r>
      <w:r w:rsidR="00DD48D3">
        <w:fldChar w:fldCharType="begin"/>
      </w:r>
      <w:r w:rsidR="00DD48D3">
        <w:instrText xml:space="preserve"> ADDIN ZOTERO_ITEM CSL_CITATION {"citationID":"qPmrYXIO","properties":{"formattedCitation":"\\super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D48D3">
        <w:fldChar w:fldCharType="separate"/>
      </w:r>
      <w:r w:rsidR="00DD48D3" w:rsidRPr="00DD48D3">
        <w:rPr>
          <w:color w:val="800080"/>
          <w:vertAlign w:val="superscript"/>
        </w:rPr>
        <w:t>18</w:t>
      </w:r>
      <w:r w:rsidR="00DD48D3">
        <w:fldChar w:fldCharType="end"/>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w:t>
      </w:r>
      <w:proofErr w:type="spellStart"/>
      <w:r w:rsidR="00597405">
        <w:t>eU</w:t>
      </w:r>
      <w:proofErr w:type="spellEnd"/>
      <w:r w:rsidR="00597405">
        <w:t xml:space="preserve"> for COOH and </w:t>
      </w:r>
      <w:proofErr w:type="spellStart"/>
      <w:r w:rsidR="00597405">
        <w:t>eU</w:t>
      </w:r>
      <w:proofErr w:type="spellEnd"/>
      <w:r w:rsidR="00597405">
        <w:t xml:space="preserve"> for H. </w:t>
      </w:r>
      <w:r w:rsidR="00900630">
        <w:t>This is shown for three different potentials (a-c)</w:t>
      </w:r>
      <w:r w:rsidR="00BB3984">
        <w:t>.</w:t>
      </w:r>
    </w:p>
    <w:p w14:paraId="3CEF2FFB" w14:textId="13B83E3C" w:rsidR="00012314" w:rsidRPr="00F816C7" w:rsidRDefault="0058344E" w:rsidP="00012314">
      <w:pPr>
        <w:rPr>
          <w:lang w:val="en-US"/>
        </w:rPr>
      </w:pPr>
      <w:r>
        <w:rPr>
          <w:lang w:val="en-US"/>
        </w:rPr>
        <w:t xml:space="preserve">In figure 17, the same predicted binding energies are shown, with a dotted line representing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ads</m:t>
            </m:r>
          </m:sub>
        </m:sSub>
      </m:oMath>
      <w:r>
        <w:rPr>
          <w:lang w:val="en-US"/>
        </w:rPr>
        <w:t xml:space="preserve"> value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 0</m:t>
        </m:r>
      </m:oMath>
      <w:r>
        <w:rPr>
          <w:lang w:val="en-US"/>
        </w:rPr>
        <w:t xml:space="preserve"> for the </w:t>
      </w:r>
      <w:r w:rsidR="008B3D57">
        <w:rPr>
          <w:lang w:val="en-US"/>
        </w:rPr>
        <w:t xml:space="preserve">potential-dependent </w:t>
      </w:r>
      <w:r>
        <w:rPr>
          <w:lang w:val="en-US"/>
        </w:rPr>
        <w:t>adsorption reactio</w:t>
      </w:r>
      <w:r w:rsidR="000D0BA6">
        <w:rPr>
          <w:lang w:val="en-US"/>
        </w:rPr>
        <w:t>n</w:t>
      </w:r>
      <w:r w:rsidR="008B3D57">
        <w:rPr>
          <w:lang w:val="en-US"/>
        </w:rPr>
        <w:t xml:space="preserve">. For COOH, an increased potential contributes with a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41118F">
        <w:rPr>
          <w:lang w:val="en-US"/>
        </w:rPr>
        <w:t xml:space="preserve"> </w:t>
      </w:r>
      <w:r w:rsidR="008B3D57">
        <w:rPr>
          <w:lang w:val="en-US"/>
        </w:rPr>
        <w:t>term</w:t>
      </w:r>
      <w:r w:rsidR="00114989">
        <w:rPr>
          <w:lang w:val="en-US"/>
        </w:rPr>
        <w:t xml:space="preserve">,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 xml:space="preserve"> = 0</m:t>
        </m:r>
      </m:oMath>
      <w:r w:rsidR="00114989">
        <w:rPr>
          <w:lang w:val="en-US"/>
        </w:rPr>
        <w:t xml:space="preserve"> line upwards as the potential increases. </w:t>
      </w:r>
      <w:r w:rsidR="00280C82">
        <w:rPr>
          <w:lang w:val="en-US"/>
        </w:rPr>
        <w:t xml:space="preserve">Above the line, </w:t>
      </w:r>
      <m:oMath>
        <m:r>
          <w:rPr>
            <w:rFonts w:ascii="Cambria Math" w:hAnsi="Cambria Math"/>
            <w:lang w:val="en-US"/>
          </w:rPr>
          <m:t xml:space="preserve">HCOOH </m:t>
        </m:r>
        <m:d>
          <m:dPr>
            <m:ctrlPr>
              <w:rPr>
                <w:rFonts w:ascii="Cambria Math" w:hAnsi="Cambria Math"/>
                <w:i/>
                <w:lang w:val="en-US"/>
              </w:rPr>
            </m:ctrlPr>
          </m:dPr>
          <m:e>
            <m:r>
              <w:rPr>
                <w:rFonts w:ascii="Cambria Math" w:hAnsi="Cambria Math"/>
                <w:lang w:val="en-US"/>
              </w:rPr>
              <m:t>aq</m:t>
            </m:r>
          </m:e>
        </m:d>
      </m:oMath>
      <w:r w:rsidR="00280C82">
        <w:rPr>
          <w:lang w:val="en-US"/>
        </w:rPr>
        <w:t xml:space="preserve"> is more stable and under the line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e>
        </m:sPre>
      </m:oMath>
      <w:r w:rsidR="00280C82">
        <w:rPr>
          <w:lang w:val="en-US"/>
        </w:rPr>
        <w:t xml:space="preserve"> is more stable. </w:t>
      </w:r>
      <w:r w:rsidR="00553A3E">
        <w:rPr>
          <w:lang w:val="en-US"/>
        </w:rPr>
        <w:t xml:space="preserve">For H, an increased potential contributes with an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553A3E">
        <w:rPr>
          <w:lang w:val="en-US"/>
        </w:rPr>
        <w:t xml:space="preserve"> term,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 xml:space="preserve"> = 0</m:t>
        </m:r>
      </m:oMath>
      <w:r w:rsidR="00553A3E">
        <w:rPr>
          <w:lang w:val="en-US"/>
        </w:rPr>
        <w:t xml:space="preserve"> </w:t>
      </w:r>
      <w:r w:rsidR="00BB7EC5">
        <w:rPr>
          <w:lang w:val="en-US"/>
        </w:rPr>
        <w:t xml:space="preserve">to the left, as the potential increases. </w:t>
      </w:r>
      <w:r w:rsidR="00ED354C">
        <w:rPr>
          <w:lang w:val="en-US"/>
        </w:rPr>
        <w:t xml:space="preserve">To the left </w:t>
      </w:r>
      <w:r w:rsidR="00293C1A">
        <w:rPr>
          <w:lang w:val="en-US"/>
        </w:rPr>
        <w:t>of the line</w:t>
      </w:r>
      <w:r w:rsidR="003C446C">
        <w:rPr>
          <w:lang w:val="en-US"/>
        </w:rPr>
        <w:t xml:space="preserv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sidR="003C446C">
        <w:rPr>
          <w:lang w:val="en-US"/>
        </w:rPr>
        <w:t xml:space="preserve"> is more stable and to the right of the line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w:r w:rsidR="003C446C">
        <w:rPr>
          <w:lang w:val="en-US"/>
        </w:rPr>
        <w:t xml:space="preserve"> is more stable.</w:t>
      </w:r>
      <w:r w:rsidR="006C4731">
        <w:rPr>
          <w:lang w:val="en-US"/>
        </w:rPr>
        <w:t xml:space="preserve"> Hence, the binding energy pairs in the left square under the cross of the dotted lines </w:t>
      </w:r>
      <w:r w:rsidR="00F409A8">
        <w:rPr>
          <w:lang w:val="en-US"/>
        </w:rPr>
        <w:t xml:space="preserve">are at risk of CO-poisoning, and the right square under the cross are active non-poisoned </w:t>
      </w:r>
      <w:r w:rsidR="0005025C">
        <w:rPr>
          <w:lang w:val="en-US"/>
        </w:rPr>
        <w:t xml:space="preserve">sites. </w:t>
      </w:r>
    </w:p>
    <w:p w14:paraId="764AE5D9" w14:textId="2F7DB7CA" w:rsidR="001714F6" w:rsidRDefault="00BF2EBE" w:rsidP="00BF2EBE">
      <w:pPr>
        <w:pStyle w:val="Heading2"/>
      </w:pPr>
      <w:bookmarkStart w:id="56" w:name="_Toc149309149"/>
      <w:r>
        <w:t xml:space="preserve">Binding energies given neighbouring </w:t>
      </w:r>
      <w:proofErr w:type="gramStart"/>
      <w:r>
        <w:t>adsorbates</w:t>
      </w:r>
      <w:bookmarkEnd w:id="56"/>
      <w:proofErr w:type="gramEnd"/>
    </w:p>
    <w:p w14:paraId="686A1314" w14:textId="1E959D41" w:rsidR="00012314" w:rsidRDefault="00012314" w:rsidP="007E23E2">
      <w:pPr>
        <w:rPr>
          <w:lang w:val="en-US"/>
        </w:rPr>
      </w:pPr>
      <w:r>
        <w:rPr>
          <w:lang w:val="en-US"/>
        </w:rPr>
        <w:t>Two additional models</w:t>
      </w:r>
      <w:r w:rsidR="006549F9">
        <w:rPr>
          <w:lang w:val="en-US"/>
        </w:rPr>
        <w:t xml:space="preserve"> are constructed by utilizing the model predicting the binding energy of both COOH and H adsorbed to neighbouring sites and the single adsorbate models. The models predict the binding energy of</w:t>
      </w:r>
      <w:r>
        <w:rPr>
          <w:lang w:val="en-US"/>
        </w:rPr>
        <w:t xml:space="preserve"> H </w:t>
      </w:r>
      <w:r w:rsidR="008A6536">
        <w:rPr>
          <w:lang w:val="en-US"/>
        </w:rPr>
        <w:t xml:space="preserve">on a hollow site </w:t>
      </w:r>
      <w:r>
        <w:rPr>
          <w:lang w:val="en-US"/>
        </w:rPr>
        <w:t xml:space="preserve">given </w:t>
      </w:r>
      <w:r w:rsidR="008A6536">
        <w:rPr>
          <w:lang w:val="en-US"/>
        </w:rPr>
        <w:t xml:space="preserve">the presence of </w:t>
      </w:r>
      <w:r>
        <w:rPr>
          <w:lang w:val="en-US"/>
        </w:rPr>
        <w:t>COOH</w:t>
      </w:r>
      <w:r w:rsidR="008A6536">
        <w:rPr>
          <w:lang w:val="en-US"/>
        </w:rPr>
        <w:t xml:space="preserve"> on one of the three neighbouring on-top sites and the binding energy of </w:t>
      </w:r>
      <w:r w:rsidR="0007287F">
        <w:rPr>
          <w:lang w:val="en-US"/>
        </w:rPr>
        <w:t xml:space="preserve">COOH given the presence of H in one of the three neighbouring hollow sites. </w:t>
      </w:r>
      <w:r w:rsidR="007E23E2">
        <w:rPr>
          <w:lang w:val="en-US"/>
        </w:rPr>
        <w:t xml:space="preserve">The energy contribution from the presence of a neighbouring adsorbate is assumed to be included in the mixed-site model, which is trained on DFT calculations on slabs with both adsorbates, and the binding energy of the other adsorbate, as predicted by a single-adsorbate model, is subtracted. </w:t>
      </w:r>
      <w:r w:rsidR="00D766D0">
        <w:rPr>
          <w:lang w:val="en-US"/>
        </w:rPr>
        <w:t>This leaves the binding energy of the adsorbate of interest and the contribution from the presence of the neighbour-adsorbate.</w:t>
      </w:r>
      <w:r w:rsidR="00C370BA">
        <w:rPr>
          <w:lang w:val="en-US"/>
        </w:rPr>
        <w:t xml:space="preserve"> The equations relying on two models is shown: </w:t>
      </w: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w:lastRenderedPageBreak/>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6BEE94F9" w14:textId="53388DD3" w:rsidR="00012314" w:rsidRDefault="00012314" w:rsidP="00012314">
      <w:pPr>
        <w:rPr>
          <w:lang w:val="en-US"/>
        </w:rPr>
      </w:pPr>
      <w:r w:rsidRPr="00C6494F">
        <w:rPr>
          <w:lang w:val="en-US"/>
        </w:rPr>
        <w:t xml:space="preserve">The </w:t>
      </w:r>
      <w:r w:rsidR="002334F0">
        <w:rPr>
          <w:lang w:val="en-US"/>
        </w:rPr>
        <w:t>predicted binding energies of “H given COOH”</w:t>
      </w:r>
      <w:r w:rsidRPr="00C6494F">
        <w:rPr>
          <w:lang w:val="en-US"/>
        </w:rPr>
        <w:t xml:space="preserve"> </w:t>
      </w:r>
      <w:r w:rsidR="002334F0">
        <w:rPr>
          <w:lang w:val="en-US"/>
        </w:rPr>
        <w:t xml:space="preserve">and vice versa </w:t>
      </w:r>
      <w:r w:rsidRPr="00C6494F">
        <w:rPr>
          <w:lang w:val="en-US"/>
        </w:rPr>
        <w:t>are</w:t>
      </w:r>
      <w:r>
        <w:rPr>
          <w:lang w:val="en-US"/>
        </w:rPr>
        <w:t xml:space="preserve"> compared to the </w:t>
      </w:r>
      <w:r w:rsidR="002334F0">
        <w:rPr>
          <w:lang w:val="en-US"/>
        </w:rPr>
        <w:t xml:space="preserve">predictions of the binding energies from the </w:t>
      </w:r>
      <w:r>
        <w:rPr>
          <w:lang w:val="en-US"/>
        </w:rPr>
        <w:t>single adsorbate models to evaluate the impact on the binding</w:t>
      </w:r>
      <w:r w:rsidR="002334F0">
        <w:rPr>
          <w:lang w:val="en-US"/>
        </w:rPr>
        <w:t xml:space="preserve"> energy</w:t>
      </w:r>
      <w:r>
        <w:rPr>
          <w:lang w:val="en-US"/>
        </w:rPr>
        <w:t xml:space="preserve"> of an adsorbate when adsorbing to a site with</w:t>
      </w:r>
      <w:r w:rsidR="002334F0">
        <w:rPr>
          <w:lang w:val="en-US"/>
        </w:rPr>
        <w:t xml:space="preserve"> and </w:t>
      </w:r>
      <w:r>
        <w:rPr>
          <w:lang w:val="en-US"/>
        </w:rPr>
        <w:t>without a neighbour</w:t>
      </w:r>
      <w:r w:rsidR="002334F0">
        <w:rPr>
          <w:lang w:val="en-US"/>
        </w:rPr>
        <w:t>.</w:t>
      </w:r>
    </w:p>
    <w:p w14:paraId="3AD61748" w14:textId="77777777" w:rsidR="00012314" w:rsidRDefault="00012314" w:rsidP="00012314">
      <w:pPr>
        <w:keepNext/>
        <w:jc w:val="center"/>
      </w:pPr>
      <w:r>
        <w:rPr>
          <w:noProof/>
        </w:rPr>
        <w:drawing>
          <wp:inline distT="0" distB="0" distL="0" distR="0" wp14:anchorId="5D099FFB" wp14:editId="7C5F66C7">
            <wp:extent cx="3724469" cy="3565383"/>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4"/>
                    <a:stretch>
                      <a:fillRect/>
                    </a:stretch>
                  </pic:blipFill>
                  <pic:spPr>
                    <a:xfrm>
                      <a:off x="0" y="0"/>
                      <a:ext cx="3724469" cy="3565383"/>
                    </a:xfrm>
                    <a:prstGeom prst="rect">
                      <a:avLst/>
                    </a:prstGeom>
                  </pic:spPr>
                </pic:pic>
              </a:graphicData>
            </a:graphic>
          </wp:inline>
        </w:drawing>
      </w:r>
    </w:p>
    <w:p w14:paraId="5FE304BD" w14:textId="76EE1136" w:rsidR="00012314" w:rsidRPr="008453BA" w:rsidRDefault="00012314" w:rsidP="008453BA">
      <w:pPr>
        <w:pStyle w:val="Caption"/>
        <w:jc w:val="center"/>
        <w:rPr>
          <w:lang w:val="da-DK"/>
        </w:rPr>
      </w:pPr>
      <w:r>
        <w:t xml:space="preserve">Figure </w:t>
      </w:r>
      <w:r>
        <w:fldChar w:fldCharType="begin"/>
      </w:r>
      <w:r>
        <w:instrText xml:space="preserve"> SEQ Figure \* ARABIC </w:instrText>
      </w:r>
      <w:r>
        <w:fldChar w:fldCharType="separate"/>
      </w:r>
      <w:r w:rsidR="00B03586">
        <w:rPr>
          <w:noProof/>
        </w:rPr>
        <w:t>17</w:t>
      </w:r>
      <w:r>
        <w:rPr>
          <w:noProof/>
        </w:rPr>
        <w:fldChar w:fldCharType="end"/>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0DD185EA" w14:textId="041E7C3A" w:rsidR="00012314" w:rsidRPr="002A4D8A" w:rsidRDefault="00012314" w:rsidP="00012314">
      <w:pPr>
        <w:rPr>
          <w:rFonts w:eastAsiaTheme="minorEastAsia"/>
          <w:lang w:val="en-US"/>
        </w:rPr>
      </w:pPr>
      <w:r>
        <w:rPr>
          <w:lang w:val="en-US"/>
        </w:rPr>
        <w:t xml:space="preserve">In figure </w:t>
      </w:r>
      <w:r w:rsidR="008453BA">
        <w:rPr>
          <w:lang w:val="en-US"/>
        </w:rPr>
        <w:t>18</w:t>
      </w:r>
      <w:r>
        <w:rPr>
          <w:lang w:val="en-US"/>
        </w:rPr>
        <w:t xml:space="preserve">, the impact of a neighbouring H on the binding energy of COOH is investigated by using two models on the same </w:t>
      </w:r>
      <w:r w:rsidR="00747B38">
        <w:rPr>
          <w:lang w:val="en-US"/>
        </w:rPr>
        <w:t xml:space="preserve">equimolar </w:t>
      </w:r>
      <w:r>
        <w:rPr>
          <w:lang w:val="en-US"/>
        </w:rPr>
        <w:t xml:space="preserve">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sidR="002D2BD8">
        <w:rPr>
          <w:lang w:val="en-US"/>
        </w:rPr>
        <w:t>.</w:t>
      </w:r>
      <w:r w:rsidR="00045C38">
        <w:rPr>
          <w:rFonts w:eastAsiaTheme="minorEastAsia"/>
          <w:lang w:val="en-US"/>
        </w:rPr>
        <w:t xml:space="preserve"> </w:t>
      </w:r>
      <w:r>
        <w:rPr>
          <w:rFonts w:eastAsiaTheme="minorEastAsia"/>
          <w:lang w:val="en-US"/>
        </w:rPr>
        <w:t xml:space="preserve">Each binding energy is shown with the color according to the primary atom in the surface on-top site. The mean binding energies for each metal in the primary position in the on-top sites are </w:t>
      </w:r>
      <w:r w:rsidR="00045C38">
        <w:rPr>
          <w:rFonts w:eastAsiaTheme="minorEastAsia"/>
          <w:lang w:val="en-US"/>
        </w:rPr>
        <w:t>marked</w:t>
      </w:r>
      <w:r>
        <w:rPr>
          <w:rFonts w:eastAsiaTheme="minorEastAsia"/>
          <w:lang w:val="en-US"/>
        </w:rPr>
        <w:t xml:space="preserve"> with </w:t>
      </w:r>
      <w:r w:rsidR="00045C38">
        <w:rPr>
          <w:rFonts w:eastAsiaTheme="minorEastAsia"/>
          <w:lang w:val="en-US"/>
        </w:rPr>
        <w:t xml:space="preserve">larger </w:t>
      </w:r>
      <w:r>
        <w:rPr>
          <w:rFonts w:eastAsiaTheme="minorEastAsia"/>
          <w:lang w:val="en-US"/>
        </w:rPr>
        <w:t xml:space="preserve">circles with black borders. For all metals, the mean binding energy is larger for COOH in the case where a H sits on a neighbouring site, indicating that H in a neighbouring hollow site makes the binding of COOH less favorable. For platinum, palladium and silver, the difference is </w:t>
      </w:r>
      <m:oMath>
        <m:r>
          <w:rPr>
            <w:rFonts w:ascii="Cambria Math" w:eastAsiaTheme="minorEastAsia" w:hAnsi="Cambria Math"/>
            <w:lang w:val="en-US"/>
          </w:rPr>
          <m:t>+0.14 eV</m:t>
        </m:r>
      </m:oMath>
      <w:r>
        <w:rPr>
          <w:rFonts w:eastAsiaTheme="minorEastAsia"/>
          <w:lang w:val="en-US"/>
        </w:rPr>
        <w:t xml:space="preserve">, while copper has an average difference of </w:t>
      </w:r>
      <m:oMath>
        <m:r>
          <w:rPr>
            <w:rFonts w:ascii="Cambria Math" w:eastAsiaTheme="minorEastAsia" w:hAnsi="Cambria Math"/>
            <w:lang w:val="en-US"/>
          </w:rPr>
          <m:t>+0.37 eV</m:t>
        </m:r>
      </m:oMath>
      <w:r>
        <w:rPr>
          <w:rFonts w:eastAsiaTheme="minorEastAsia"/>
          <w:lang w:val="en-US"/>
        </w:rPr>
        <w:t xml:space="preserve"> and gold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w:t>
      </w:r>
      <w:r>
        <w:rPr>
          <w:rFonts w:eastAsiaTheme="minorEastAsia"/>
          <w:lang w:val="en-US"/>
        </w:rPr>
        <w:lastRenderedPageBreak/>
        <w:t>energy of COOH, when COOH adsorbs onto an on-top site with gold and copper than platinum, palladium, and silver. The mean difference across all metals is +0.24 eV</w:t>
      </w:r>
      <w:r w:rsidR="0093512F">
        <w:rPr>
          <w:rFonts w:eastAsiaTheme="minorEastAsia"/>
          <w:lang w:val="en-US"/>
        </w:rPr>
        <w:t xml:space="preserve">. </w:t>
      </w:r>
      <w:r>
        <w:rPr>
          <w:lang w:val="en-US"/>
        </w:rPr>
        <w:t xml:space="preserve">The standard deviation of the binding energies in the DFT data for the mixed-site model with DFT slabs with both </w:t>
      </w:r>
      <w:r w:rsidR="00450314">
        <w:rPr>
          <w:lang w:val="en-US"/>
        </w:rPr>
        <w:t>adsorbates</w:t>
      </w:r>
      <w:r>
        <w:rPr>
          <w:lang w:val="en-US"/>
        </w:rPr>
        <w:t xml:space="preserve">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w:t>
      </w:r>
      <w:r w:rsidR="00450314">
        <w:rPr>
          <w:rFonts w:eastAsiaTheme="minorEastAsia"/>
          <w:lang w:val="en-US"/>
        </w:rPr>
        <w:t xml:space="preserve"> a little higher at</w:t>
      </w:r>
      <w:r>
        <w:rPr>
          <w:rFonts w:eastAsiaTheme="minorEastAsia"/>
          <w:lang w:val="en-US"/>
        </w:rPr>
        <w:t xml:space="preserve"> 0.55 eV.</w:t>
      </w:r>
      <w:r w:rsidR="00E859FE">
        <w:rPr>
          <w:rFonts w:eastAsiaTheme="minorEastAsia"/>
          <w:lang w:val="en-US"/>
        </w:rPr>
        <w:t xml:space="preserve"> </w:t>
      </w: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r w:rsidR="00D56A07">
        <w:rPr>
          <w:rFonts w:eastAsiaTheme="minorEastAsia"/>
          <w:lang w:val="en-US"/>
        </w:rPr>
        <w:t xml:space="preserve"> </w:t>
      </w:r>
      <w:r>
        <w:rPr>
          <w:lang w:val="en-US"/>
        </w:rPr>
        <w:t xml:space="preserve">While some standard deviation is expected, because the HEA surface is comprised of many different sites, the standard deviation on the predicted binding energies of COOH given the presence of H </w:t>
      </w:r>
      <w:r w:rsidR="00D56A07">
        <w:rPr>
          <w:lang w:val="en-US"/>
        </w:rPr>
        <w:t>are unexpectedly high. It</w:t>
      </w:r>
      <w:r>
        <w:rPr>
          <w:lang w:val="en-US"/>
        </w:rPr>
        <w:t xml:space="preserve"> </w:t>
      </w:r>
      <w:r w:rsidR="00D56A07">
        <w:rPr>
          <w:lang w:val="en-US"/>
        </w:rPr>
        <w:t xml:space="preserve">might </w:t>
      </w:r>
      <w:r w:rsidR="00AB1225">
        <w:rPr>
          <w:lang w:val="en-US"/>
        </w:rPr>
        <w:t>indicate</w:t>
      </w:r>
      <w:r>
        <w:rPr>
          <w:lang w:val="en-US"/>
        </w:rPr>
        <w:t xml:space="preserve"> that the more complex local </w:t>
      </w:r>
      <w:r w:rsidR="00E859FE">
        <w:rPr>
          <w:lang w:val="en-US"/>
        </w:rPr>
        <w:t>environment</w:t>
      </w:r>
      <w:r>
        <w:rPr>
          <w:lang w:val="en-US"/>
        </w:rPr>
        <w:t xml:space="preserve"> with H adsorbed on a neighbouring site naturally gives rise to more varying and on average a bit higher binding </w:t>
      </w:r>
      <w:r w:rsidR="00AB1225">
        <w:rPr>
          <w:lang w:val="en-US"/>
        </w:rPr>
        <w:t>energy</w:t>
      </w:r>
      <w:r>
        <w:rPr>
          <w:lang w:val="en-US"/>
        </w:rPr>
        <w:t>.</w:t>
      </w:r>
      <w:r w:rsidR="00AB1225">
        <w:rPr>
          <w:lang w:val="en-US"/>
        </w:rPr>
        <w:t xml:space="preserve"> Furthermore, the predictions are based on two separate models, which both have a variance in their predictions, increasing the total </w:t>
      </w:r>
      <w:r w:rsidR="00BD2333">
        <w:rPr>
          <w:lang w:val="en-US"/>
        </w:rPr>
        <w:t>variance.</w:t>
      </w:r>
    </w:p>
    <w:p w14:paraId="3A0B1A21" w14:textId="77777777" w:rsidR="00012314" w:rsidRDefault="00012314" w:rsidP="00012314">
      <w:pPr>
        <w:keepNext/>
        <w:jc w:val="center"/>
      </w:pPr>
      <w:r>
        <w:rPr>
          <w:noProof/>
          <w:lang w:val="en-US"/>
        </w:rPr>
        <w:drawing>
          <wp:inline distT="0" distB="0" distL="0" distR="0" wp14:anchorId="45E61CD9" wp14:editId="490CA414">
            <wp:extent cx="4211692"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5"/>
                    <a:stretch>
                      <a:fillRect/>
                    </a:stretch>
                  </pic:blipFill>
                  <pic:spPr>
                    <a:xfrm>
                      <a:off x="0" y="0"/>
                      <a:ext cx="4211692" cy="4071303"/>
                    </a:xfrm>
                    <a:prstGeom prst="rect">
                      <a:avLst/>
                    </a:prstGeom>
                  </pic:spPr>
                </pic:pic>
              </a:graphicData>
            </a:graphic>
          </wp:inline>
        </w:drawing>
      </w:r>
    </w:p>
    <w:p w14:paraId="56F63FB3" w14:textId="3F15F54C" w:rsidR="00012314" w:rsidRPr="009B38BA" w:rsidRDefault="00012314" w:rsidP="00012314">
      <w:pPr>
        <w:pStyle w:val="Caption"/>
        <w:jc w:val="center"/>
      </w:pPr>
      <w:r>
        <w:t xml:space="preserve">Figure </w:t>
      </w:r>
      <w:r>
        <w:fldChar w:fldCharType="begin"/>
      </w:r>
      <w:r>
        <w:instrText xml:space="preserve"> SEQ Figure \* ARABIC </w:instrText>
      </w:r>
      <w:r>
        <w:fldChar w:fldCharType="separate"/>
      </w:r>
      <w:r w:rsidR="00B03586">
        <w:rPr>
          <w:noProof/>
        </w:rPr>
        <w:t>18</w:t>
      </w:r>
      <w:r>
        <w:rPr>
          <w:noProof/>
        </w:rPr>
        <w:fldChar w:fldCharType="end"/>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2F0BDF14" w14:textId="1E2FB88A" w:rsidR="00012314" w:rsidRDefault="00012314" w:rsidP="00012314">
      <w:pPr>
        <w:rPr>
          <w:lang w:val="en-US"/>
        </w:rPr>
      </w:pPr>
      <w:r w:rsidRPr="009B38BA">
        <w:lastRenderedPageBreak/>
        <w:t xml:space="preserve">In figure </w:t>
      </w:r>
      <w:r w:rsidR="00C93CBE">
        <w:t>19</w:t>
      </w:r>
      <w:r w:rsidRPr="009B38BA">
        <w:t xml:space="preserve">, </w:t>
      </w:r>
      <w:r w:rsidR="00204847">
        <w:t xml:space="preserve">the binding energies of H given the presence of a neighbouring COOH is shown on the y-axis with the binding energy of H as predicted by the single-site model on the x-axis. </w:t>
      </w:r>
      <w:r w:rsidR="008307F9">
        <w:t xml:space="preserve">All energies are predicted based on the same equimolar 200 by 200 by 3 HEA simulated surface. </w:t>
      </w:r>
      <w:r>
        <w:rPr>
          <w:lang w:val="en-US"/>
        </w:rPr>
        <w:t xml:space="preserve">The binding site in a hollow site consists of three atoms, hence binding energies of H </w:t>
      </w:r>
      <w:r w:rsidR="00A20D1C">
        <w:rPr>
          <w:lang w:val="en-US"/>
        </w:rPr>
        <w:t>in</w:t>
      </w:r>
      <w:r>
        <w:rPr>
          <w:lang w:val="en-US"/>
        </w:rPr>
        <w:t xml:space="preserve"> a hollow site cannot be colored in the same way as an on-top site, where the single atom in the on-top site determines the color in the plot. Hence, in figure </w:t>
      </w:r>
      <w:r w:rsidR="00A20D1C">
        <w:rPr>
          <w:lang w:val="en-US"/>
        </w:rPr>
        <w:t>19</w:t>
      </w:r>
      <w:r>
        <w:rPr>
          <w:lang w:val="en-US"/>
        </w:rPr>
        <w:t xml:space="preserve">, each binding energy of H is represented in the colors of all metals present in the adsorbing hollow site. This can be either one, two or three colors depending on the number of unique atoms in the adsorbing site. Like in figure </w:t>
      </w:r>
      <w:r w:rsidR="00A20D1C">
        <w:rPr>
          <w:lang w:val="en-US"/>
        </w:rPr>
        <w:t>18</w:t>
      </w:r>
      <w:r>
        <w:rPr>
          <w:lang w:val="en-US"/>
        </w:rPr>
        <w:t xml:space="preserve">, differences in binding energies between sites with the presence of different metals can be seen, although the </w:t>
      </w:r>
      <w:r w:rsidR="000F3D26">
        <w:rPr>
          <w:lang w:val="en-US"/>
        </w:rPr>
        <w:t>difference</w:t>
      </w:r>
      <w:r>
        <w:rPr>
          <w:lang w:val="en-US"/>
        </w:rPr>
        <w:t xml:space="preserve"> </w:t>
      </w:r>
      <w:r w:rsidR="00A20D1C">
        <w:rPr>
          <w:lang w:val="en-US"/>
        </w:rPr>
        <w:t>for each metal is</w:t>
      </w:r>
      <w:r>
        <w:rPr>
          <w:lang w:val="en-US"/>
        </w:rPr>
        <w:t xml:space="preserve"> much less distinct than for on-top site binding energies.</w:t>
      </w:r>
      <w:r w:rsidR="00A20D1C">
        <w:t xml:space="preserve"> </w:t>
      </w:r>
      <w:r>
        <w:rPr>
          <w:lang w:val="en-US"/>
        </w:rPr>
        <w:t xml:space="preserve">The mean H binding energies for hollow sites with the presence of a specific metal are for all metals higher, when COOH is present on a neighbouring on-top site. The surplus is calculated for each </w:t>
      </w:r>
      <w:r w:rsidR="00927E22">
        <w:rPr>
          <w:lang w:val="en-US"/>
        </w:rPr>
        <w:t xml:space="preserve">hollow </w:t>
      </w:r>
      <w:r>
        <w:rPr>
          <w:lang w:val="en-US"/>
        </w:rPr>
        <w:t xml:space="preserve">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between +0.21 eV and +0.27 eV for sites with specific metals present. The average surplus binding energy when COOH is present is estimated to be +0.24 eV.</w:t>
      </w:r>
    </w:p>
    <w:p w14:paraId="276C05FE" w14:textId="77777777" w:rsidR="005321DA" w:rsidRPr="00A20D1C" w:rsidRDefault="005321DA" w:rsidP="00012314"/>
    <w:p w14:paraId="130910B2" w14:textId="6A459ACF" w:rsidR="00B45157" w:rsidRPr="007661C3" w:rsidRDefault="00012314" w:rsidP="00012314">
      <w:pPr>
        <w:rPr>
          <w:lang w:val="en-US"/>
        </w:rPr>
      </w:pPr>
      <w:r>
        <w:rPr>
          <w:lang w:val="en-US"/>
        </w:rPr>
        <w:t xml:space="preserve">Same difference when adding an H next to a COOH and the opposite, adding a COOH next to an H. Maybe logic would suggest COOH as neighbour would cause more </w:t>
      </w:r>
      <w:proofErr w:type="gramStart"/>
      <w:r>
        <w:rPr>
          <w:lang w:val="en-US"/>
        </w:rPr>
        <w:t>diff</w:t>
      </w:r>
      <w:proofErr w:type="gramEnd"/>
      <w:r>
        <w:rPr>
          <w:lang w:val="en-US"/>
        </w:rPr>
        <w:t xml:space="preserve"> but this doesn’t suggest it. Although for Pt, Pd and Ag, the COOH is much less “disturbed” by H than H is by COOH through all metals.</w:t>
      </w:r>
      <w:r w:rsidR="0070640B">
        <w:rPr>
          <w:lang w:val="en-US"/>
        </w:rPr>
        <w:t xml:space="preserve"> </w:t>
      </w:r>
      <w:r w:rsidR="005321DA">
        <w:rPr>
          <w:lang w:val="en-US"/>
        </w:rPr>
        <w:t>If the result</w:t>
      </w:r>
      <w:r w:rsidR="007E4131">
        <w:rPr>
          <w:lang w:val="en-US"/>
        </w:rPr>
        <w:t>s are reflective of a real-world phenomenon</w:t>
      </w:r>
      <w:r w:rsidR="005321DA">
        <w:rPr>
          <w:lang w:val="en-US"/>
        </w:rPr>
        <w:t xml:space="preserve">, </w:t>
      </w:r>
      <w:r w:rsidR="00593202">
        <w:rPr>
          <w:lang w:val="en-US"/>
        </w:rPr>
        <w:t>an</w:t>
      </w:r>
      <w:r w:rsidR="005321DA">
        <w:rPr>
          <w:lang w:val="en-US"/>
        </w:rPr>
        <w:t xml:space="preserve"> average binding energy increase of </w:t>
      </w:r>
      <w:r w:rsidR="00B45157">
        <w:rPr>
          <w:lang w:val="en-US"/>
        </w:rPr>
        <w:t xml:space="preserve">H when COOH is present </w:t>
      </w:r>
      <w:r w:rsidR="00593202">
        <w:rPr>
          <w:lang w:val="en-US"/>
        </w:rPr>
        <w:t>of -0.24 eV is very good news for efficient FAOR</w:t>
      </w:r>
      <w:r w:rsidR="007F38C2">
        <w:rPr>
          <w:lang w:val="en-US"/>
        </w:rPr>
        <w:t>. This w</w:t>
      </w:r>
      <w:r w:rsidR="005321DA">
        <w:rPr>
          <w:lang w:val="en-US"/>
        </w:rPr>
        <w:t>ould mean that even lower anode potentials, and hence, higher effi</w:t>
      </w:r>
      <w:r w:rsidR="00B45157">
        <w:rPr>
          <w:lang w:val="en-US"/>
        </w:rPr>
        <w:t>ciencies</w:t>
      </w:r>
      <w:r w:rsidR="007F38C2">
        <w:rPr>
          <w:lang w:val="en-US"/>
        </w:rPr>
        <w:t>, would be reachable without H adsorbing next to COOH and resulting in CO-poisoning. Though on-top sites may not always be occupied</w:t>
      </w:r>
      <w:r w:rsidR="009F3E2D">
        <w:rPr>
          <w:lang w:val="en-US"/>
        </w:rPr>
        <w:t>, at which point H could adsorb with its single-adsorbate energy again</w:t>
      </w:r>
      <w:r w:rsidR="0086415B">
        <w:rPr>
          <w:lang w:val="en-US"/>
        </w:rPr>
        <w:t>, so it might not be permanent.</w:t>
      </w:r>
      <w:r w:rsidR="009F3E2D">
        <w:rPr>
          <w:lang w:val="en-US"/>
        </w:rPr>
        <w:t xml:space="preserve"> </w:t>
      </w:r>
      <w:r w:rsidR="007F38C2">
        <w:rPr>
          <w:lang w:val="en-US"/>
        </w:rPr>
        <w:t xml:space="preserve">The overlap between </w:t>
      </w:r>
      <w:r w:rsidR="009F3E2D">
        <w:rPr>
          <w:lang w:val="en-US"/>
        </w:rPr>
        <w:t>COOH and H at a range of potentials between 0.0 V and 0.4 V might be smaller than predicted by the single-adsorbate models</w:t>
      </w:r>
      <w:r w:rsidR="00473F75">
        <w:rPr>
          <w:lang w:val="en-US"/>
        </w:rPr>
        <w:t>.</w:t>
      </w:r>
    </w:p>
    <w:p w14:paraId="38611CD6" w14:textId="50D644C3" w:rsidR="00BF405A" w:rsidRDefault="000A5668" w:rsidP="00BF405A">
      <w:pPr>
        <w:pStyle w:val="Heading2"/>
      </w:pPr>
      <w:bookmarkStart w:id="57" w:name="_Toc149309150"/>
      <w:r>
        <w:t>Applying the models to single-site structures</w:t>
      </w:r>
      <w:bookmarkEnd w:id="57"/>
    </w:p>
    <w:p w14:paraId="1D463567" w14:textId="649B5476" w:rsidR="007661C3" w:rsidRPr="0033639D" w:rsidRDefault="00F92C6B" w:rsidP="00957AE2">
      <w:pPr>
        <w:rPr>
          <w:lang w:val="en-US"/>
        </w:rPr>
      </w:pPr>
      <w:r>
        <w:rPr>
          <w:lang w:val="en-US"/>
        </w:rPr>
        <w:t xml:space="preserve">Fcc(111) </w:t>
      </w:r>
      <w:r w:rsidR="006B16A0">
        <w:rPr>
          <w:lang w:val="en-US"/>
        </w:rPr>
        <w:t xml:space="preserve">Single-site structures are of interest, hence </w:t>
      </w:r>
      <w:r>
        <w:rPr>
          <w:lang w:val="en-US"/>
        </w:rPr>
        <w:t xml:space="preserve">whole simulated single-site structured surfaces are </w:t>
      </w:r>
      <w:r w:rsidR="006B16A0">
        <w:rPr>
          <w:lang w:val="en-US"/>
        </w:rPr>
        <w:t>examined</w:t>
      </w:r>
      <w:r>
        <w:rPr>
          <w:lang w:val="en-US"/>
        </w:rPr>
        <w:t>. E</w:t>
      </w:r>
      <w:r w:rsidR="006B16A0">
        <w:rPr>
          <w:lang w:val="en-US"/>
        </w:rPr>
        <w:t xml:space="preserve">ven though </w:t>
      </w:r>
      <w:r>
        <w:rPr>
          <w:lang w:val="en-US"/>
        </w:rPr>
        <w:t>optimal single-site structured surfaces</w:t>
      </w:r>
      <w:r w:rsidR="006B16A0">
        <w:rPr>
          <w:lang w:val="en-US"/>
        </w:rPr>
        <w:t xml:space="preserve"> </w:t>
      </w:r>
      <w:r>
        <w:rPr>
          <w:lang w:val="en-US"/>
        </w:rPr>
        <w:t>are not known to</w:t>
      </w:r>
      <w:r w:rsidR="006B16A0">
        <w:rPr>
          <w:lang w:val="en-US"/>
        </w:rPr>
        <w:t xml:space="preserve"> exist in real</w:t>
      </w:r>
      <w:r>
        <w:rPr>
          <w:lang w:val="en-US"/>
        </w:rPr>
        <w:t>ity</w:t>
      </w:r>
      <w:r w:rsidR="006B16A0">
        <w:rPr>
          <w:lang w:val="en-US"/>
        </w:rPr>
        <w:t>, the</w:t>
      </w:r>
      <w:r>
        <w:rPr>
          <w:lang w:val="en-US"/>
        </w:rPr>
        <w:t xml:space="preserve"> simulated surfaces</w:t>
      </w:r>
      <w:r w:rsidR="006B16A0">
        <w:rPr>
          <w:lang w:val="en-US"/>
        </w:rPr>
        <w:t xml:space="preserve"> serve as a tool to investigate single-site structures and show a theoretical</w:t>
      </w:r>
      <w:r>
        <w:rPr>
          <w:lang w:val="en-US"/>
        </w:rPr>
        <w:t xml:space="preserve"> </w:t>
      </w:r>
      <w:r w:rsidR="006B16A0">
        <w:rPr>
          <w:lang w:val="en-US"/>
        </w:rPr>
        <w:t>performance</w:t>
      </w:r>
      <w:r>
        <w:rPr>
          <w:lang w:val="en-US"/>
        </w:rPr>
        <w:t>, that in a way defies the scaling relations</w:t>
      </w:r>
      <w:r w:rsidR="006B16A0">
        <w:rPr>
          <w:lang w:val="en-US"/>
        </w:rPr>
        <w:t xml:space="preserve">. </w:t>
      </w:r>
      <w:r>
        <w:rPr>
          <w:lang w:val="en-US"/>
        </w:rPr>
        <w:t>The structure of the optimal single-site structured surface is shown</w:t>
      </w:r>
      <w:r w:rsidR="00957AE2">
        <w:rPr>
          <w:lang w:val="en-US"/>
        </w:rPr>
        <w:t xml:space="preserve"> in figure </w:t>
      </w:r>
      <w:r w:rsidR="00530C6D">
        <w:rPr>
          <w:lang w:val="en-US"/>
        </w:rPr>
        <w:t>10.</w:t>
      </w:r>
    </w:p>
    <w:p w14:paraId="297B6F82" w14:textId="77777777" w:rsidR="007661C3" w:rsidRDefault="007661C3" w:rsidP="007661C3">
      <w:pPr>
        <w:keepNext/>
        <w:jc w:val="center"/>
      </w:pPr>
      <w:r>
        <w:rPr>
          <w:noProof/>
          <w:lang w:val="en-US"/>
        </w:rPr>
        <w:lastRenderedPageBreak/>
        <w:drawing>
          <wp:inline distT="0" distB="0" distL="0" distR="0" wp14:anchorId="56C9F21B" wp14:editId="2154DB76">
            <wp:extent cx="3713704"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6"/>
                    <a:stretch>
                      <a:fillRect/>
                    </a:stretch>
                  </pic:blipFill>
                  <pic:spPr>
                    <a:xfrm>
                      <a:off x="0" y="0"/>
                      <a:ext cx="3713704" cy="3599143"/>
                    </a:xfrm>
                    <a:prstGeom prst="rect">
                      <a:avLst/>
                    </a:prstGeom>
                  </pic:spPr>
                </pic:pic>
              </a:graphicData>
            </a:graphic>
          </wp:inline>
        </w:drawing>
      </w:r>
    </w:p>
    <w:p w14:paraId="7F71A5D0" w14:textId="527E0BDD" w:rsidR="007661C3" w:rsidRPr="000D246F" w:rsidRDefault="007661C3" w:rsidP="007661C3">
      <w:pPr>
        <w:pStyle w:val="Caption"/>
        <w:jc w:val="center"/>
      </w:pPr>
      <w:r w:rsidRPr="000D246F">
        <w:t xml:space="preserve">Figure </w:t>
      </w:r>
      <w:r w:rsidRPr="000D246F">
        <w:fldChar w:fldCharType="begin"/>
      </w:r>
      <w:r w:rsidRPr="000D246F">
        <w:instrText xml:space="preserve"> SEQ Figure \* ARABIC </w:instrText>
      </w:r>
      <w:r w:rsidRPr="000D246F">
        <w:fldChar w:fldCharType="separate"/>
      </w:r>
      <w:r w:rsidR="00B03586">
        <w:rPr>
          <w:noProof/>
        </w:rPr>
        <w:t>19</w:t>
      </w:r>
      <w:r w:rsidRPr="000D246F">
        <w:rPr>
          <w:noProof/>
        </w:rPr>
        <w:fldChar w:fldCharType="end"/>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FE6020">
        <w:t>10</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6AF6E3A9" w14:textId="2DAFBF2D" w:rsidR="00AF707A" w:rsidRDefault="007661C3" w:rsidP="007661C3">
      <w:r w:rsidRPr="000D246F">
        <w:t xml:space="preserve">In figure </w:t>
      </w:r>
      <w:r w:rsidR="006E4582">
        <w:t>20, the binding energies of COOH and H is shown for 200 by 200 by 3 simulated single-site structured surfaces</w:t>
      </w:r>
      <w:r w:rsidR="00476A37">
        <w:t xml:space="preserve"> are shown</w:t>
      </w:r>
      <w:r w:rsidR="006E4582">
        <w:t xml:space="preserve">. </w:t>
      </w:r>
      <w:r w:rsidR="00476A37">
        <w:t xml:space="preserve">All combinations of Pt or Pd as the central atom and Cu, Ag or Au as the surrounding are simulated and the energies shown in the figure, with the energies from a surface marked with a small inner circle for the central atom and a larger outer circle for the surrounding atom. </w:t>
      </w:r>
      <w:r w:rsidR="00531D4E">
        <w:t>As the top layer is ordered, the number of different sites is limited greatly, giving rise to fewer, distinct binding energies</w:t>
      </w:r>
      <w:r w:rsidR="00D77A10">
        <w:t xml:space="preserve">, with a small variance from the lower two layers of the surface, which are still randomly ordered. </w:t>
      </w:r>
      <w:r w:rsidR="00F70CC9">
        <w:t xml:space="preserve">As expected, the single-site structured surfaces with Pt as the central atom have distinctly lower binding energies than </w:t>
      </w:r>
      <w:r w:rsidR="00AF707A">
        <w:t xml:space="preserve">the Pd counterparts. </w:t>
      </w:r>
      <w:r w:rsidR="00AC3A0A">
        <w:t>This means Pd-based surfaces will not be FAOR active until anode potentials of 0.35</w:t>
      </w:r>
      <w:r w:rsidR="00EF216E">
        <w:t xml:space="preserve"> V vs RHE</w:t>
      </w:r>
      <w:r w:rsidR="00AC3A0A">
        <w:t xml:space="preserve">, which is very inefficient compared to the Pt-based surfaces. </w:t>
      </w:r>
      <w:r w:rsidR="0081424C">
        <w:t xml:space="preserve">The binding energies with possible CO-resistance are the pairs with </w:t>
      </w:r>
      <w:r w:rsidR="00420431">
        <w:t xml:space="preserve">low COOH binding energies, but high scaling-relation defying H binding energies. </w:t>
      </w:r>
      <w:r w:rsidR="00166555">
        <w:t>This can be seen for both PtAg, PtCu and partly PtAu.</w:t>
      </w:r>
    </w:p>
    <w:p w14:paraId="0DC465DA" w14:textId="77777777" w:rsidR="007661C3" w:rsidRDefault="007661C3" w:rsidP="007661C3">
      <w:pPr>
        <w:keepNext/>
        <w:jc w:val="center"/>
      </w:pPr>
      <w:r>
        <w:rPr>
          <w:noProof/>
        </w:rPr>
        <w:lastRenderedPageBreak/>
        <w:drawing>
          <wp:inline distT="0" distB="0" distL="0" distR="0" wp14:anchorId="3F2086B7" wp14:editId="2B6A3647">
            <wp:extent cx="5731232" cy="2735579"/>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7"/>
                    <a:stretch>
                      <a:fillRect/>
                    </a:stretch>
                  </pic:blipFill>
                  <pic:spPr>
                    <a:xfrm>
                      <a:off x="0" y="0"/>
                      <a:ext cx="5731232" cy="2735579"/>
                    </a:xfrm>
                    <a:prstGeom prst="rect">
                      <a:avLst/>
                    </a:prstGeom>
                  </pic:spPr>
                </pic:pic>
              </a:graphicData>
            </a:graphic>
          </wp:inline>
        </w:drawing>
      </w:r>
    </w:p>
    <w:p w14:paraId="42841E82" w14:textId="400D76F8" w:rsidR="007661C3" w:rsidRPr="000D5106" w:rsidRDefault="007661C3" w:rsidP="005C2039">
      <w:pPr>
        <w:pStyle w:val="Caption"/>
        <w:jc w:val="center"/>
      </w:pPr>
      <w:r w:rsidRPr="000D5106">
        <w:t xml:space="preserve">Figure </w:t>
      </w:r>
      <w:r w:rsidRPr="000D5106">
        <w:fldChar w:fldCharType="begin"/>
      </w:r>
      <w:r w:rsidRPr="000D5106">
        <w:instrText xml:space="preserve"> SEQ Figure \* ARABIC </w:instrText>
      </w:r>
      <w:r w:rsidRPr="000D5106">
        <w:fldChar w:fldCharType="separate"/>
      </w:r>
      <w:r w:rsidR="00B03586">
        <w:rPr>
          <w:noProof/>
        </w:rPr>
        <w:t>20</w:t>
      </w:r>
      <w:r w:rsidRPr="000D5106">
        <w:rPr>
          <w:noProof/>
        </w:rPr>
        <w:fldChar w:fldCharType="end"/>
      </w:r>
      <w:r w:rsidRPr="000D5106">
        <w:t xml:space="preserve"> </w:t>
      </w:r>
      <w:r w:rsidR="005B61CD" w:rsidRPr="000D5106">
        <w:t>–</w:t>
      </w:r>
      <w:r w:rsidRPr="000D5106">
        <w:t xml:space="preserve"> </w:t>
      </w:r>
      <w:r w:rsidR="005B61CD" w:rsidRPr="000D5106">
        <w:t xml:space="preserve">Predicted binding energies from </w:t>
      </w:r>
      <w:r w:rsidR="00045DDF" w:rsidRPr="000D5106">
        <w:t>200 by 200 by 3 randomly mixed bimetallic</w:t>
      </w:r>
      <w:r w:rsidR="000D5106" w:rsidRPr="000D5106">
        <w:t xml:space="preserve"> simulated surfaces</w:t>
      </w:r>
      <w:r w:rsidR="000D5106">
        <w:t xml:space="preserve"> with a molar fraction of 1/3 for Pt/Pd and 2/3 for Ag/Au/Cu</w:t>
      </w:r>
      <w:r w:rsidR="00D47B3E">
        <w:t xml:space="preserve"> (left) and 1/7 for Pt/Pd and 6/7 for Ag/Au/Cu</w:t>
      </w:r>
      <w:r w:rsidR="00F55648">
        <w:t xml:space="preserve"> (right)</w:t>
      </w:r>
      <w:r w:rsidR="004B1C34">
        <w:t>. Every combination of strongly binding and less strongly binding metal is simulated and plotte</w:t>
      </w:r>
      <w:r w:rsidR="005C2039">
        <w:t xml:space="preserve">d. </w:t>
      </w:r>
    </w:p>
    <w:p w14:paraId="0ADBE410" w14:textId="343D0EDA" w:rsidR="00E379EA" w:rsidRDefault="00E379EA" w:rsidP="007661C3">
      <w:pPr>
        <w:rPr>
          <w:lang w:val="en-US"/>
        </w:rPr>
      </w:pPr>
      <w:r>
        <w:rPr>
          <w:lang w:val="en-US"/>
        </w:rPr>
        <w:t xml:space="preserve">In order to show the impact of the ordering of the top layer as </w:t>
      </w:r>
      <w:r w:rsidR="00F8216C">
        <w:rPr>
          <w:lang w:val="en-US"/>
        </w:rPr>
        <w:t>opposed to the molar fraction in itself, binding energies from simulated HEA surfaces with the same molar fractions as the single-site structured surfaces are shown in figure 21</w:t>
      </w:r>
      <w:r w:rsidR="00760D54">
        <w:rPr>
          <w:lang w:val="en-US"/>
        </w:rPr>
        <w:t>a</w:t>
      </w:r>
      <w:r w:rsidR="00F8216C">
        <w:rPr>
          <w:lang w:val="en-US"/>
        </w:rPr>
        <w:t>.</w:t>
      </w:r>
      <w:r w:rsidR="00760D54">
        <w:rPr>
          <w:lang w:val="en-US"/>
        </w:rPr>
        <w:t xml:space="preserve"> In figure 21b, the molar fraction is 1/7 central atom and 6/7 </w:t>
      </w:r>
      <w:r w:rsidR="00C559E2">
        <w:rPr>
          <w:lang w:val="en-US"/>
        </w:rPr>
        <w:t>surrounding atom, as this fraction has been proven to be the one that gives the largest statistical occurrence</w:t>
      </w:r>
      <w:r w:rsidR="00234344">
        <w:rPr>
          <w:lang w:val="en-US"/>
        </w:rPr>
        <w:t xml:space="preserve">, </w:t>
      </w:r>
      <w:r w:rsidR="00B91F1E">
        <w:rPr>
          <w:lang w:val="en-US"/>
        </w:rPr>
        <w:t>5.6 %,</w:t>
      </w:r>
      <w:r w:rsidR="00C559E2">
        <w:rPr>
          <w:lang w:val="en-US"/>
        </w:rPr>
        <w:t xml:space="preserve"> of single-sites in a randomly mixed surfac</w:t>
      </w:r>
      <w:r w:rsidR="00AF78B8">
        <w:rPr>
          <w:lang w:val="en-US"/>
        </w:rPr>
        <w:t xml:space="preserve">e. </w:t>
      </w:r>
      <w:r w:rsidR="00270B89">
        <w:rPr>
          <w:lang w:val="en-US"/>
        </w:rPr>
        <w:t>In both plots, there are more energies available due to a larger entropy of the top layer</w:t>
      </w:r>
      <w:r w:rsidR="008D6837">
        <w:rPr>
          <w:lang w:val="en-US"/>
        </w:rPr>
        <w:t xml:space="preserve">, </w:t>
      </w:r>
      <w:r w:rsidR="0007368A">
        <w:rPr>
          <w:lang w:val="en-US"/>
        </w:rPr>
        <w:t xml:space="preserve">and the same </w:t>
      </w:r>
      <w:r w:rsidR="008C1668">
        <w:rPr>
          <w:lang w:val="en-US"/>
        </w:rPr>
        <w:t xml:space="preserve">binding </w:t>
      </w:r>
      <w:r w:rsidR="0007368A">
        <w:rPr>
          <w:lang w:val="en-US"/>
        </w:rPr>
        <w:t xml:space="preserve">energies are present in 21a and 21b with the only </w:t>
      </w:r>
      <w:r w:rsidR="008D6837">
        <w:rPr>
          <w:lang w:val="en-US"/>
        </w:rPr>
        <w:t xml:space="preserve">difference </w:t>
      </w:r>
      <w:r w:rsidR="0007368A">
        <w:rPr>
          <w:lang w:val="en-US"/>
        </w:rPr>
        <w:t xml:space="preserve">being the prevalence of each </w:t>
      </w:r>
      <w:r w:rsidR="008C1668">
        <w:rPr>
          <w:lang w:val="en-US"/>
        </w:rPr>
        <w:t xml:space="preserve">binding </w:t>
      </w:r>
      <w:r w:rsidR="0007368A">
        <w:rPr>
          <w:lang w:val="en-US"/>
        </w:rPr>
        <w:t>energy</w:t>
      </w:r>
      <w:r w:rsidR="003F0A92">
        <w:rPr>
          <w:lang w:val="en-US"/>
        </w:rPr>
        <w:t>-pair</w:t>
      </w:r>
      <w:r w:rsidR="0007368A">
        <w:rPr>
          <w:lang w:val="en-US"/>
        </w:rPr>
        <w:t>.</w:t>
      </w:r>
      <w:r w:rsidR="008C1668">
        <w:rPr>
          <w:lang w:val="en-US"/>
        </w:rPr>
        <w:t xml:space="preserve"> </w:t>
      </w:r>
      <w:r w:rsidR="008D6837">
        <w:rPr>
          <w:lang w:val="en-US"/>
        </w:rPr>
        <w:t xml:space="preserve">If </w:t>
      </w:r>
      <w:r w:rsidR="005611D8">
        <w:rPr>
          <w:lang w:val="en-US"/>
        </w:rPr>
        <w:t xml:space="preserve">any of these bimetals with either [1/3, 2/3] or [1/7, 6/7] molar fractions </w:t>
      </w:r>
      <w:r w:rsidR="00DC43B1">
        <w:rPr>
          <w:lang w:val="en-US"/>
        </w:rPr>
        <w:t>are</w:t>
      </w:r>
      <w:r w:rsidR="008D6837">
        <w:rPr>
          <w:lang w:val="en-US"/>
        </w:rPr>
        <w:t xml:space="preserve"> </w:t>
      </w:r>
      <w:r w:rsidR="006428CD">
        <w:rPr>
          <w:lang w:val="en-US"/>
        </w:rPr>
        <w:t xml:space="preserve">the </w:t>
      </w:r>
      <w:r w:rsidR="008D6837">
        <w:rPr>
          <w:lang w:val="en-US"/>
        </w:rPr>
        <w:t>optimal</w:t>
      </w:r>
      <w:r w:rsidR="005611D8">
        <w:rPr>
          <w:lang w:val="en-US"/>
        </w:rPr>
        <w:t xml:space="preserve"> </w:t>
      </w:r>
      <w:r w:rsidR="006428CD">
        <w:rPr>
          <w:lang w:val="en-US"/>
        </w:rPr>
        <w:t xml:space="preserve">surface </w:t>
      </w:r>
      <w:r w:rsidR="005611D8">
        <w:rPr>
          <w:lang w:val="en-US"/>
        </w:rPr>
        <w:t>at any potential</w:t>
      </w:r>
      <w:r w:rsidR="008D6837">
        <w:rPr>
          <w:lang w:val="en-US"/>
        </w:rPr>
        <w:t>, it’ll be found in a brute-force search through all molar fractions with some step-size</w:t>
      </w:r>
      <w:r w:rsidR="00BE1C41">
        <w:rPr>
          <w:lang w:val="en-US"/>
        </w:rPr>
        <w:t>.</w:t>
      </w:r>
    </w:p>
    <w:p w14:paraId="0A9224C4" w14:textId="7729F219" w:rsidR="00B50EBC" w:rsidRDefault="00B50EBC" w:rsidP="00B50EBC">
      <w:pPr>
        <w:pStyle w:val="Heading2"/>
      </w:pPr>
      <w:bookmarkStart w:id="58" w:name="_Toc149309151"/>
      <w:r>
        <w:t>Searching for optimal HEA compositions</w:t>
      </w:r>
      <w:r w:rsidR="009B31E3">
        <w:t xml:space="preserve"> at different potentials</w:t>
      </w:r>
      <w:bookmarkEnd w:id="58"/>
    </w:p>
    <w:p w14:paraId="51E08DEB" w14:textId="36E6D324" w:rsidR="00D145FD" w:rsidRDefault="00DC43B1" w:rsidP="00D145FD">
      <w:pPr>
        <w:rPr>
          <w:lang w:val="en-US"/>
        </w:rPr>
      </w:pPr>
      <w:r>
        <w:rPr>
          <w:lang w:val="en-US"/>
        </w:rPr>
        <w:t xml:space="preserve">A brute-force search was employed to find the </w:t>
      </w:r>
      <w:r w:rsidR="00A43BC8">
        <w:rPr>
          <w:lang w:val="en-US"/>
        </w:rPr>
        <w:t>most optimal composition at each anode potential from 0.1</w:t>
      </w:r>
      <w:r w:rsidR="000904F7">
        <w:rPr>
          <w:lang w:val="en-US"/>
        </w:rPr>
        <w:t>0</w:t>
      </w:r>
      <w:r w:rsidR="00A43BC8">
        <w:rPr>
          <w:lang w:val="en-US"/>
        </w:rPr>
        <w:t xml:space="preserve"> V vs RHE to 0.35 vs RHE</w:t>
      </w:r>
      <w:r w:rsidR="00EA5833">
        <w:rPr>
          <w:lang w:val="en-US"/>
        </w:rPr>
        <w:t xml:space="preserve"> with a step size of 0.01 V</w:t>
      </w:r>
      <w:r w:rsidR="00A43BC8">
        <w:rPr>
          <w:lang w:val="en-US"/>
        </w:rPr>
        <w:t xml:space="preserve">. The brute-force was carried out with </w:t>
      </w:r>
      <w:r w:rsidR="00DD0606">
        <w:rPr>
          <w:lang w:val="en-US"/>
        </w:rPr>
        <w:t xml:space="preserve">a step-size of </w:t>
      </w:r>
      <w:r w:rsidR="002F556F">
        <w:rPr>
          <w:lang w:val="en-US"/>
        </w:rPr>
        <w:t xml:space="preserve">10% </w:t>
      </w:r>
      <w:r w:rsidR="00DD0606">
        <w:rPr>
          <w:lang w:val="en-US"/>
        </w:rPr>
        <w:t xml:space="preserve">in the </w:t>
      </w:r>
      <w:r w:rsidR="002F556F">
        <w:rPr>
          <w:lang w:val="en-US"/>
        </w:rPr>
        <w:t>molar</w:t>
      </w:r>
      <w:r w:rsidR="00DD0606">
        <w:rPr>
          <w:lang w:val="en-US"/>
        </w:rPr>
        <w:t xml:space="preserve"> </w:t>
      </w:r>
      <w:r w:rsidR="002F556F">
        <w:rPr>
          <w:lang w:val="en-US"/>
        </w:rPr>
        <w:t>fractions</w:t>
      </w:r>
      <w:r w:rsidR="00DD0606">
        <w:rPr>
          <w:lang w:val="en-US"/>
        </w:rPr>
        <w:t xml:space="preserve">. </w:t>
      </w:r>
      <w:r w:rsidR="00CB39CC">
        <w:rPr>
          <w:lang w:val="en-US"/>
        </w:rPr>
        <w:t xml:space="preserve">A 100 by 100 by 3 </w:t>
      </w:r>
      <w:r w:rsidR="00EA5833">
        <w:rPr>
          <w:lang w:val="en-US"/>
        </w:rPr>
        <w:t xml:space="preserve">HEA </w:t>
      </w:r>
      <w:r w:rsidR="00CB39CC">
        <w:rPr>
          <w:lang w:val="en-US"/>
        </w:rPr>
        <w:t xml:space="preserve">was simulated for each molar fraction at each potential </w:t>
      </w:r>
      <w:r w:rsidR="008A64CA">
        <w:rPr>
          <w:lang w:val="en-US"/>
        </w:rPr>
        <w:t xml:space="preserve">and evaluated by counting the number of “active sites” </w:t>
      </w:r>
      <w:r w:rsidR="00F0383F">
        <w:rPr>
          <w:lang w:val="en-US"/>
        </w:rPr>
        <w:t xml:space="preserve">using the binding energies of COOH and </w:t>
      </w:r>
      <w:proofErr w:type="spellStart"/>
      <w:r w:rsidR="00F0383F">
        <w:rPr>
          <w:lang w:val="en-US"/>
        </w:rPr>
        <w:t xml:space="preserve">H </w:t>
      </w:r>
      <w:r w:rsidR="008A64CA">
        <w:rPr>
          <w:lang w:val="en-US"/>
        </w:rPr>
        <w:t>as</w:t>
      </w:r>
      <w:proofErr w:type="spellEnd"/>
      <w:r w:rsidR="008A64CA">
        <w:rPr>
          <w:lang w:val="en-US"/>
        </w:rPr>
        <w:t xml:space="preserve"> described in method</w:t>
      </w:r>
      <w:r w:rsidR="007051A3">
        <w:rPr>
          <w:lang w:val="en-US"/>
        </w:rPr>
        <w:t>s.</w:t>
      </w: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28"/>
                    <a:stretch>
                      <a:fillRect/>
                    </a:stretch>
                  </pic:blipFill>
                  <pic:spPr>
                    <a:xfrm>
                      <a:off x="0" y="0"/>
                      <a:ext cx="5731510" cy="3796626"/>
                    </a:xfrm>
                    <a:prstGeom prst="rect">
                      <a:avLst/>
                    </a:prstGeom>
                  </pic:spPr>
                </pic:pic>
              </a:graphicData>
            </a:graphic>
          </wp:inline>
        </w:drawing>
      </w:r>
    </w:p>
    <w:p w14:paraId="622B2EC7" w14:textId="79D4B7F5" w:rsidR="00D145FD" w:rsidRPr="00DE423A" w:rsidRDefault="00D145FD" w:rsidP="00D145FD">
      <w:pPr>
        <w:pStyle w:val="Caption"/>
        <w:jc w:val="center"/>
      </w:pPr>
      <w:r w:rsidRPr="00E12652">
        <w:t xml:space="preserve">Figure </w:t>
      </w:r>
      <w:r w:rsidRPr="00E12652">
        <w:fldChar w:fldCharType="begin"/>
      </w:r>
      <w:r w:rsidRPr="00E12652">
        <w:instrText xml:space="preserve"> SEQ Figure \* ARABIC </w:instrText>
      </w:r>
      <w:r w:rsidRPr="00E12652">
        <w:fldChar w:fldCharType="separate"/>
      </w:r>
      <w:r w:rsidR="00B03586">
        <w:rPr>
          <w:noProof/>
        </w:rPr>
        <w:t>21</w:t>
      </w:r>
      <w:r w:rsidRPr="00E12652">
        <w:fldChar w:fldCharType="end"/>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w:t>
      </w:r>
      <w:r w:rsidR="00AF06D3" w:rsidRPr="00DE423A">
        <w:t xml:space="preserve">shown </w:t>
      </w:r>
      <w:r w:rsidR="00E57D10" w:rsidRPr="00DE423A">
        <w:t xml:space="preserve">for each potential. </w:t>
      </w:r>
      <w:r w:rsidR="00E524EF" w:rsidRPr="00DE423A">
        <w:t xml:space="preserve">The open-circuit fuel cell potential based on a cathode potential for 0.9 V vs RHE for ORR is shown for each potential. </w:t>
      </w:r>
      <w:r w:rsidR="00E413D4" w:rsidRPr="00DE423A">
        <w:t xml:space="preserve">The power per site is a result of the current density and open-circuit fuel cell potential. </w:t>
      </w:r>
      <w:r w:rsidR="00775A81" w:rsidRPr="00DE423A">
        <w:t xml:space="preserve">Four select potentials marked with bold text are chosen for further examination. </w:t>
      </w:r>
    </w:p>
    <w:p w14:paraId="4DE84286" w14:textId="6B6B77F4" w:rsidR="00D145FD" w:rsidRPr="007255EA" w:rsidRDefault="005E614C" w:rsidP="00D145FD">
      <w:r w:rsidRPr="00DE423A">
        <w:t xml:space="preserve">In figure 22, the </w:t>
      </w:r>
      <w:r w:rsidR="00DE423A" w:rsidRPr="00DE423A">
        <w:t xml:space="preserve">results of the brute-force search </w:t>
      </w:r>
      <w:r w:rsidR="00DE423A">
        <w:t>are shown</w:t>
      </w:r>
      <w:r w:rsidR="000F181A">
        <w:t xml:space="preserve">, with each potential showing the most active composition for a HEA. </w:t>
      </w:r>
      <w:r w:rsidR="006350D0">
        <w:t>As the anode potential decreases, th</w:t>
      </w:r>
      <w:r w:rsidR="008D281C">
        <w:t xml:space="preserve">e percentage of active sites decreases consistently, </w:t>
      </w:r>
      <w:r w:rsidR="006350D0">
        <w:t xml:space="preserve">while the </w:t>
      </w:r>
      <w:r w:rsidR="002A7702">
        <w:t>open-circuit fuel cell potential increases, increasing the efficiency of the fuel cell</w:t>
      </w:r>
      <w:r w:rsidR="008D281C">
        <w:t>.</w:t>
      </w:r>
      <w:r w:rsidR="00493F20">
        <w:t xml:space="preserve"> The open-circuit fuel cell potential </w:t>
      </w:r>
      <w:r w:rsidR="00247B24">
        <w:t xml:space="preserve">is calculated as the difference between </w:t>
      </w:r>
      <w:r w:rsidR="0050738D">
        <w:t xml:space="preserve">the anode potential and the cathode potential for ORR, which is assumed to be 0.9 V in the optimistic scenario. </w:t>
      </w:r>
      <w:r w:rsidR="00C57532">
        <w:t xml:space="preserve">From 0.30 V and down, </w:t>
      </w:r>
      <w:r w:rsidR="006416D5">
        <w:t xml:space="preserve">the percentage of active sites </w:t>
      </w:r>
      <w:r w:rsidR="000C5796">
        <w:t xml:space="preserve">decreases faster than </w:t>
      </w:r>
      <w:r w:rsidR="00493F20">
        <w:t>the open-circuit fuel cell potential decreases</w:t>
      </w:r>
      <w:r w:rsidR="003A2120">
        <w:t xml:space="preserve">, leading to decreasing power per site. </w:t>
      </w:r>
      <w:r w:rsidR="009B3896">
        <w:t xml:space="preserve">The power per site is the product of the open-circuit fuel cell potential and the current density, with </w:t>
      </w:r>
      <w:r w:rsidR="00D0650A">
        <w:t>the</w:t>
      </w:r>
      <w:r w:rsidR="009B3896">
        <w:t xml:space="preserve"> current density estimation </w:t>
      </w:r>
      <w:r w:rsidR="00D0650A">
        <w:t xml:space="preserve">used in this work </w:t>
      </w:r>
      <w:r w:rsidR="009B3896">
        <w:t>equal to the fraction of active on-top sites.</w:t>
      </w:r>
      <w:r w:rsidR="008205D5">
        <w:t xml:space="preserve"> </w:t>
      </w:r>
      <w:r w:rsidR="000F181A">
        <w:t xml:space="preserve">The molar fractions show that the </w:t>
      </w:r>
      <w:r w:rsidR="008D281C">
        <w:t xml:space="preserve">optimal </w:t>
      </w:r>
      <w:r w:rsidR="000F181A">
        <w:t xml:space="preserve">Pt content decreases as the </w:t>
      </w:r>
      <w:r w:rsidR="008D281C">
        <w:t>potential decreases</w:t>
      </w:r>
      <w:r w:rsidR="008205D5">
        <w:t xml:space="preserve">, in an effort to avoid CO-poisoning. </w:t>
      </w:r>
      <w:r w:rsidR="007255EA">
        <w:t xml:space="preserve">The </w:t>
      </w:r>
      <w:r w:rsidR="00CE2BE4">
        <w:t xml:space="preserve">analysis poses a </w:t>
      </w:r>
      <w:proofErr w:type="spellStart"/>
      <w:r w:rsidR="00CE2BE4">
        <w:t>tradeoff</w:t>
      </w:r>
      <w:proofErr w:type="spellEnd"/>
      <w:r w:rsidR="00CE2BE4">
        <w:t xml:space="preserve"> between power and efficiency, as no molar fraction possesses superior power and efficiency. </w:t>
      </w:r>
      <w:r w:rsidR="00960F20">
        <w:t xml:space="preserve">Four potentials are chosen for further </w:t>
      </w:r>
      <w:r w:rsidR="00DC4751">
        <w:t>examination and</w:t>
      </w:r>
      <w:r w:rsidR="00960F20">
        <w:t xml:space="preserve"> represent four different </w:t>
      </w:r>
      <w:r w:rsidR="000F1AA0">
        <w:t>trade-offs between power and efficiency.</w:t>
      </w:r>
    </w:p>
    <w:p w14:paraId="624CE359" w14:textId="77777777" w:rsidR="00D145FD" w:rsidRDefault="00D145FD" w:rsidP="00D145FD">
      <w:pPr>
        <w:keepNext/>
      </w:pPr>
      <w:r>
        <w:rPr>
          <w:noProof/>
          <w:lang w:val="en-US"/>
        </w:rPr>
        <w:lastRenderedPageBreak/>
        <w:drawing>
          <wp:inline distT="0" distB="0" distL="0" distR="0" wp14:anchorId="2526DB97" wp14:editId="101675CB">
            <wp:extent cx="5731509"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29"/>
                    <a:stretch>
                      <a:fillRect/>
                    </a:stretch>
                  </pic:blipFill>
                  <pic:spPr>
                    <a:xfrm>
                      <a:off x="0" y="0"/>
                      <a:ext cx="5731509" cy="7500313"/>
                    </a:xfrm>
                    <a:prstGeom prst="rect">
                      <a:avLst/>
                    </a:prstGeom>
                  </pic:spPr>
                </pic:pic>
              </a:graphicData>
            </a:graphic>
          </wp:inline>
        </w:drawing>
      </w:r>
    </w:p>
    <w:p w14:paraId="3ABAB0EA" w14:textId="67CD76EB" w:rsidR="00D145FD" w:rsidRPr="00B07BE4" w:rsidRDefault="00D145FD" w:rsidP="00D145FD">
      <w:pPr>
        <w:pStyle w:val="Caption"/>
        <w:jc w:val="center"/>
      </w:pPr>
      <w:r w:rsidRPr="00B07BE4">
        <w:t xml:space="preserve">Figure </w:t>
      </w:r>
      <w:r w:rsidRPr="00B07BE4">
        <w:fldChar w:fldCharType="begin"/>
      </w:r>
      <w:r w:rsidRPr="00B07BE4">
        <w:instrText xml:space="preserve"> SEQ Figure \* ARABIC </w:instrText>
      </w:r>
      <w:r w:rsidRPr="00B07BE4">
        <w:fldChar w:fldCharType="separate"/>
      </w:r>
      <w:r w:rsidR="00B03586">
        <w:rPr>
          <w:noProof/>
        </w:rPr>
        <w:t>22</w:t>
      </w:r>
      <w:r w:rsidRPr="00B07BE4">
        <w:fldChar w:fldCharType="end"/>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4DF95772" w14:textId="2BA9F362" w:rsidR="007D0631" w:rsidRDefault="00257C11" w:rsidP="00D145FD">
      <w:r>
        <w:lastRenderedPageBreak/>
        <w:t xml:space="preserve">In figure 23, an analysis is made, based on the four optimal molar fractions at the four chosen potentials. </w:t>
      </w:r>
      <w:r w:rsidR="007D0631">
        <w:t xml:space="preserve">Initially, in column a, a brute-force search with </w:t>
      </w:r>
      <w:r w:rsidR="007C45A6">
        <w:t xml:space="preserve">finer step sizes, 1% (1-3a) and 3% (4a) was made in order to fine-tune the molar fractions. </w:t>
      </w:r>
      <w:r w:rsidR="005E38D9">
        <w:t>The resulting percentage</w:t>
      </w:r>
      <w:r w:rsidR="00E24625">
        <w:t>s</w:t>
      </w:r>
      <w:r w:rsidR="005E38D9">
        <w:t xml:space="preserve"> of active sites </w:t>
      </w:r>
      <w:r w:rsidR="00E24625">
        <w:t xml:space="preserve">are displayed in ternary plots, highlighting the changes in activity, as the molar fraction is altered. </w:t>
      </w:r>
      <w:r w:rsidR="007D074A">
        <w:t xml:space="preserve">A cross marks the optimal activity in the finer brute-force search, and the </w:t>
      </w:r>
      <w:r w:rsidR="008F4915">
        <w:t>most active molar fraction is written in the plot</w:t>
      </w:r>
      <w:r w:rsidR="00AC4F54">
        <w:t>. Common for all the newly found best molar fractions is, that they only improve their power per site on the third decimal compared to those found with a 10% molar fraction.</w:t>
      </w:r>
    </w:p>
    <w:p w14:paraId="6AD39FAA" w14:textId="4970F81A" w:rsidR="00F10848" w:rsidRDefault="00F10848" w:rsidP="00D145FD">
      <w:r>
        <w:t xml:space="preserve">In 1a, the brute-force </w:t>
      </w:r>
      <w:r w:rsidR="00902742">
        <w:t xml:space="preserve">search </w:t>
      </w:r>
      <w:r>
        <w:t>was made for Pt, Cu and Au, but at the potential of 0.31 V, there is no reason to include any other sites than Pt, because no H binds at 0.31 V, and hence CO-poisoning is not an issue.</w:t>
      </w:r>
      <w:r w:rsidR="0071016D">
        <w:t xml:space="preserve"> The most active molar fraction remains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1.0</m:t>
            </m:r>
          </m:sub>
        </m:sSub>
      </m:oMath>
      <w:r w:rsidR="0071016D">
        <w:t>, all the way down to 0.305 V.</w:t>
      </w:r>
    </w:p>
    <w:p w14:paraId="5A0CC384" w14:textId="71CF7907" w:rsidR="0071016D" w:rsidRDefault="0071016D" w:rsidP="00D145FD">
      <w:r>
        <w:t xml:space="preserve">In </w:t>
      </w:r>
      <w:r w:rsidR="009266D5">
        <w:t>2a</w:t>
      </w:r>
      <w:r>
        <w:t xml:space="preserve">, the brute-force </w:t>
      </w:r>
      <w:r w:rsidR="00902742">
        <w:t xml:space="preserve">search </w:t>
      </w:r>
      <w:r>
        <w:t xml:space="preserve">was made for Pt, Cu and Au, but the optimal molar fraction </w:t>
      </w:r>
      <w:r w:rsidR="00DD478A">
        <w:t xml:space="preserve">at 0.27 V </w:t>
      </w:r>
      <w:r>
        <w:t xml:space="preserve">remains a PtCu </w:t>
      </w:r>
      <w:r w:rsidR="00902742">
        <w:t>bimetal</w:t>
      </w:r>
      <w:r>
        <w:t xml:space="preserve"> with the </w:t>
      </w:r>
      <w:r w:rsidR="00DD478A">
        <w:t xml:space="preserve">molar fraction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0.59</m:t>
            </m:r>
          </m:sub>
        </m:sSub>
      </m:oMath>
      <w:r w:rsidR="00A81B59">
        <w:t xml:space="preserve">. </w:t>
      </w:r>
    </w:p>
    <w:p w14:paraId="70438AC7" w14:textId="706C73EE" w:rsidR="00902742" w:rsidRDefault="00902742" w:rsidP="00D145FD">
      <w:r>
        <w:t xml:space="preserve">In </w:t>
      </w:r>
      <w:r w:rsidR="009266D5">
        <w:t>3a</w:t>
      </w:r>
      <w:r>
        <w:t xml:space="preserve">, the brute-force search was made for Pt, Cu and Ag, as Pt and Ag is in the original optimal molar fraction from the 5% search, and Cu added because it appears often in the optimal compositions, but the optimal molar fraction at 0.21 V remains a PtAg bimetal with the molar fraction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BF0433">
        <w:t>.</w:t>
      </w:r>
    </w:p>
    <w:p w14:paraId="12D2EA9B" w14:textId="2B6600E3" w:rsidR="009266D5" w:rsidRDefault="009266D5" w:rsidP="00D145FD">
      <w:r>
        <w:t xml:space="preserve">In 4a, the most active molar fraction of the 5% brute-force search was a quaternary alloy, and in the ternary plot of the 3% brute-force search with Pt, Cu, Ag and Au, one of the </w:t>
      </w:r>
      <w:r w:rsidR="007622F5">
        <w:t>axes</w:t>
      </w:r>
      <w:r>
        <w:t xml:space="preserve"> was set to Pt and Ag combined</w:t>
      </w:r>
      <w:r w:rsidR="00893FA4">
        <w:t xml:space="preserve">. </w:t>
      </w:r>
      <w:r w:rsidR="007622F5">
        <w:t xml:space="preserve">The optimal </w:t>
      </w:r>
      <w:r w:rsidR="00331A3B">
        <w:t xml:space="preserve">molar fraction at 0.16 V was found to be </w:t>
      </w:r>
      <w:r w:rsidR="00305B7A">
        <w:t xml:space="preserve">the quaternary alloy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rsidR="006851C2">
        <w:t>.</w:t>
      </w:r>
    </w:p>
    <w:p w14:paraId="41901C5E" w14:textId="11FA28B7" w:rsidR="00E1478F" w:rsidRDefault="0053317E" w:rsidP="00D145FD">
      <w:r>
        <w:t xml:space="preserve">In column b, the binding energies of the newly found optimal compositions are shown with </w:t>
      </w:r>
      <w:r w:rsidR="00171114">
        <w:t xml:space="preserve">two lines representing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 eV</m:t>
        </m:r>
      </m:oMath>
      <w:r w:rsidR="00C47DB1">
        <w:t xml:space="preserve"> for COOH and H. </w:t>
      </w:r>
    </w:p>
    <w:p w14:paraId="0C9C8CC5" w14:textId="2407FE4F" w:rsidR="007661C3" w:rsidRDefault="00C47DB1" w:rsidP="007661C3">
      <w:r>
        <w:t xml:space="preserve">In column c, the </w:t>
      </w:r>
      <w:r w:rsidR="00CA40E1">
        <w:t xml:space="preserve">number of expected active, </w:t>
      </w:r>
      <w:r w:rsidR="00AB6FC9">
        <w:t>inactive,</w:t>
      </w:r>
      <w:r w:rsidR="00CA40E1">
        <w:t xml:space="preserve"> and blocked sites </w:t>
      </w:r>
      <w:r w:rsidR="00E05DCA">
        <w:t xml:space="preserve">are shown at each potential, only based on the binding energies at the specific potential, not regarding history of </w:t>
      </w:r>
      <w:r w:rsidR="00EE41DA">
        <w:t xml:space="preserve">where the potential has been earlier, for example carrying CO from previous lower potentials. </w:t>
      </w:r>
      <w:r w:rsidR="00AB6FC9">
        <w:t xml:space="preserve">In these plots, </w:t>
      </w:r>
      <w:r w:rsidR="00F83C56">
        <w:t>the timing and scale of the CO-poisoning can be seen in the area at the red curve. At 0.31 V in 1c it is clear why a pure Pt surface is the optimal composition, as Pt doesn’t poison at that potential.</w:t>
      </w:r>
      <w:r w:rsidR="00A7235F">
        <w:t xml:space="preserve"> </w:t>
      </w:r>
      <w:r w:rsidR="00052C67">
        <w:t xml:space="preserve">At 0.26 V in 2c the first compromise between Pt, which is required for active sites at that potential, and Cu that perturbs the surface to provide </w:t>
      </w:r>
      <w:r w:rsidR="00115355">
        <w:t xml:space="preserve">weaker binding </w:t>
      </w:r>
      <w:r w:rsidR="000E0975">
        <w:t xml:space="preserve">hollow sites. </w:t>
      </w:r>
      <w:r w:rsidR="009E59B9">
        <w:t>At 0.21 V in 3c, the Pt content is even</w:t>
      </w:r>
      <w:r w:rsidR="00FE575C">
        <w:t xml:space="preserve"> </w:t>
      </w:r>
      <w:r w:rsidR="009E59B9">
        <w:t xml:space="preserve">lower to balance </w:t>
      </w:r>
      <w:r w:rsidR="00FE575C">
        <w:t>the number of possible FAOR active sites and blocked sites.</w:t>
      </w:r>
      <w:r w:rsidR="00D113F7">
        <w:t xml:space="preserve"> At 0.16 V avoiding CO-poisoning is extremely hard, </w:t>
      </w:r>
      <w:r w:rsidR="008C20FD">
        <w:t xml:space="preserve">and the resulting </w:t>
      </w:r>
      <w:r w:rsidR="00BF7308">
        <w:t xml:space="preserve">optimal molar fraction uses </w:t>
      </w:r>
      <w:r w:rsidR="0038381E">
        <w:t xml:space="preserve">even less Pt and four metals to widen the </w:t>
      </w:r>
      <w:r w:rsidR="00ED5749">
        <w:t xml:space="preserve">binding energies as much as </w:t>
      </w:r>
      <w:r w:rsidR="00ED5749">
        <w:lastRenderedPageBreak/>
        <w:t xml:space="preserve">possible to push a small fraction of the binding energies down into the right corner </w:t>
      </w:r>
      <w:r w:rsidR="00ED328F">
        <w:t xml:space="preserve">under the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m:t>
        </m:r>
      </m:oMath>
      <w:r w:rsidR="00ED328F">
        <w:t xml:space="preserve"> cross </w:t>
      </w:r>
      <w:r w:rsidR="00ED5749">
        <w:t>in 4b.</w:t>
      </w:r>
    </w:p>
    <w:p w14:paraId="29333349" w14:textId="685C1F15" w:rsidR="00405A87" w:rsidRPr="007661C3" w:rsidRDefault="00405A87" w:rsidP="007661C3">
      <w:r>
        <w:t xml:space="preserve">From the pure Pt catalyst at an anode potential of 0.31 V, the efficiency can be increased by </w:t>
      </w:r>
      <m:oMath>
        <m:f>
          <m:fPr>
            <m:ctrlPr>
              <w:rPr>
                <w:rFonts w:ascii="Cambria Math" w:hAnsi="Cambria Math"/>
                <w:i/>
              </w:rPr>
            </m:ctrlPr>
          </m:fPr>
          <m:num>
            <m:r>
              <w:rPr>
                <w:rFonts w:ascii="Cambria Math" w:hAnsi="Cambria Math"/>
              </w:rPr>
              <m:t>0.74-0.59</m:t>
            </m:r>
          </m:num>
          <m:den>
            <m:r>
              <w:rPr>
                <w:rFonts w:ascii="Cambria Math" w:hAnsi="Cambria Math"/>
              </w:rPr>
              <m:t>0.59</m:t>
            </m:r>
          </m:den>
        </m:f>
        <m:r>
          <w:rPr>
            <w:rFonts w:ascii="Cambria Math" w:hAnsi="Cambria Math"/>
          </w:rPr>
          <m:t>*100 %=25.4 %</m:t>
        </m:r>
      </m:oMath>
      <w:r>
        <w:t>, while reducing the power per site to 1/42</w:t>
      </w:r>
      <w:r w:rsidRPr="00405A87">
        <w:rPr>
          <w:vertAlign w:val="superscript"/>
        </w:rPr>
        <w:t>th</w:t>
      </w:r>
      <w:r>
        <w:t xml:space="preserve"> (0.59 to 0.014), by going to 0.16 V with a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t xml:space="preserve"> catalyst. Alternatively, </w:t>
      </w:r>
      <w:r w:rsidR="00AC4F54">
        <w:t xml:space="preserve">a </w:t>
      </w:r>
      <m:oMath>
        <m:f>
          <m:fPr>
            <m:ctrlPr>
              <w:rPr>
                <w:rFonts w:ascii="Cambria Math" w:hAnsi="Cambria Math"/>
                <w:i/>
              </w:rPr>
            </m:ctrlPr>
          </m:fPr>
          <m:num>
            <m:r>
              <w:rPr>
                <w:rFonts w:ascii="Cambria Math" w:hAnsi="Cambria Math"/>
              </w:rPr>
              <m:t>0.69-0.59</m:t>
            </m:r>
          </m:num>
          <m:den>
            <m:r>
              <w:rPr>
                <w:rFonts w:ascii="Cambria Math" w:hAnsi="Cambria Math"/>
              </w:rPr>
              <m:t>0.59</m:t>
            </m:r>
          </m:den>
        </m:f>
        <m:r>
          <w:rPr>
            <w:rFonts w:ascii="Cambria Math" w:hAnsi="Cambria Math"/>
          </w:rPr>
          <m:t>*100 %=17%</m:t>
        </m:r>
      </m:oMath>
      <w:r w:rsidR="006F301A">
        <w:t xml:space="preserve"> </w:t>
      </w:r>
      <w:r w:rsidR="00AC4F54">
        <w:t xml:space="preserve">increase of </w:t>
      </w:r>
      <w:r w:rsidR="00495DA2">
        <w:t xml:space="preserve">the </w:t>
      </w:r>
      <w:r w:rsidR="00AC4F54">
        <w:t>open-circuit fuel cell potential can be achieved at an anode potential of 0.21 V w</w:t>
      </w:r>
      <w:r w:rsidR="00661636">
        <w:t>hile only reducing the power to</w:t>
      </w:r>
      <w:r w:rsidR="00E430F7">
        <w:t xml:space="preserve"> </w:t>
      </w:r>
      <w:r w:rsidR="006F301A">
        <w:t>≈1/5</w:t>
      </w:r>
      <w:r w:rsidR="006F301A" w:rsidRPr="006F301A">
        <w:rPr>
          <w:vertAlign w:val="superscript"/>
        </w:rPr>
        <w:t>th</w:t>
      </w:r>
      <w:r w:rsidR="006F301A">
        <w:t xml:space="preserve">  </w:t>
      </w:r>
      <w:r w:rsidR="00E430F7">
        <w:t xml:space="preserve">with the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9800D5">
        <w:t xml:space="preserve"> catalyst.</w:t>
      </w:r>
    </w:p>
    <w:p w14:paraId="293FA3D3" w14:textId="36BC8CDC" w:rsidR="00571447" w:rsidRDefault="00792E14" w:rsidP="00225124">
      <w:pPr>
        <w:pStyle w:val="Heading2"/>
      </w:pPr>
      <w:bookmarkStart w:id="59" w:name="_Toc149309152"/>
      <w:r>
        <w:t xml:space="preserve">Searching for the best </w:t>
      </w:r>
      <w:r w:rsidR="005C0102">
        <w:t>single-site structured surfaces at different potentials</w:t>
      </w:r>
      <w:bookmarkEnd w:id="59"/>
    </w:p>
    <w:p w14:paraId="4E7C0F86" w14:textId="0A1416E2" w:rsidR="00A56828" w:rsidRDefault="009F2977" w:rsidP="008F12AE">
      <w:pPr>
        <w:rPr>
          <w:lang w:val="en-US"/>
        </w:rPr>
      </w:pPr>
      <w:r>
        <w:rPr>
          <w:lang w:val="en-US"/>
        </w:rPr>
        <w:t>Single-sites have been hypothesized to have a resistance to CO-poisoning while at the same time providing good sites for FAOR. In order to evaluate this for fcc(111) single-site structures as described in this work, a</w:t>
      </w:r>
      <w:r w:rsidR="000F461B">
        <w:rPr>
          <w:lang w:val="en-US"/>
        </w:rPr>
        <w:t xml:space="preserve">ll single-site structured surfaces from </w:t>
      </w:r>
      <w:r w:rsidR="00D52729">
        <w:rPr>
          <w:lang w:val="en-US"/>
        </w:rPr>
        <w:t>figure 20 were tested with the same activity estimation routine at the four selected potentials.</w:t>
      </w:r>
      <w:r>
        <w:rPr>
          <w:lang w:val="en-US"/>
        </w:rPr>
        <w:t xml:space="preserve"> </w:t>
      </w:r>
      <w:r w:rsidR="00C3027F">
        <w:rPr>
          <w:lang w:val="en-US"/>
        </w:rPr>
        <w:t xml:space="preserve">Although </w:t>
      </w:r>
      <w:r w:rsidR="00476A2A">
        <w:rPr>
          <w:lang w:val="en-US"/>
        </w:rPr>
        <w:t xml:space="preserve">these surfaces are only theoretical, and not </w:t>
      </w:r>
      <w:r w:rsidR="0020012D">
        <w:rPr>
          <w:lang w:val="en-US"/>
        </w:rPr>
        <w:t>synthesizable in a laboratory, due to the low entropy of the top layer, t</w:t>
      </w:r>
      <w:r w:rsidR="00476A2A">
        <w:rPr>
          <w:lang w:val="en-US"/>
        </w:rPr>
        <w:t>hey serve to display the possibilities of single-site structures</w:t>
      </w:r>
      <w:r w:rsidR="0020012D">
        <w:rPr>
          <w:lang w:val="en-US"/>
        </w:rPr>
        <w:t>.</w:t>
      </w:r>
    </w:p>
    <w:p w14:paraId="5DBA7112" w14:textId="77777777" w:rsidR="008F6D12" w:rsidRDefault="008F6D12" w:rsidP="008F6D12">
      <w:pPr>
        <w:keepNext/>
        <w:jc w:val="center"/>
      </w:pPr>
      <w:r>
        <w:rPr>
          <w:noProof/>
          <w:lang w:val="en-US"/>
        </w:rPr>
        <w:lastRenderedPageBreak/>
        <w:drawing>
          <wp:inline distT="0" distB="0" distL="0" distR="0" wp14:anchorId="6E682366" wp14:editId="2C06A060">
            <wp:extent cx="4210804" cy="8069393"/>
            <wp:effectExtent l="0" t="0" r="5715"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30"/>
                    <a:stretch>
                      <a:fillRect/>
                    </a:stretch>
                  </pic:blipFill>
                  <pic:spPr>
                    <a:xfrm>
                      <a:off x="0" y="0"/>
                      <a:ext cx="4210804" cy="8069393"/>
                    </a:xfrm>
                    <a:prstGeom prst="rect">
                      <a:avLst/>
                    </a:prstGeom>
                  </pic:spPr>
                </pic:pic>
              </a:graphicData>
            </a:graphic>
          </wp:inline>
        </w:drawing>
      </w:r>
    </w:p>
    <w:p w14:paraId="6C7B1584" w14:textId="74C6D893" w:rsidR="008F6D12" w:rsidRDefault="008F6D12" w:rsidP="008F6D12">
      <w:pPr>
        <w:pStyle w:val="Caption"/>
        <w:jc w:val="center"/>
        <w:rPr>
          <w:lang w:val="en-US"/>
        </w:rPr>
      </w:pPr>
      <w:r>
        <w:t xml:space="preserve">Figure </w:t>
      </w:r>
      <w:r>
        <w:fldChar w:fldCharType="begin"/>
      </w:r>
      <w:r>
        <w:instrText xml:space="preserve"> SEQ Figure \* ARABIC </w:instrText>
      </w:r>
      <w:r>
        <w:fldChar w:fldCharType="separate"/>
      </w:r>
      <w:r w:rsidR="00B03586">
        <w:rPr>
          <w:noProof/>
        </w:rPr>
        <w:t>23</w:t>
      </w:r>
      <w:r>
        <w:fldChar w:fldCharType="end"/>
      </w:r>
      <w:r>
        <w:t xml:space="preserve"> </w:t>
      </w:r>
      <w:r w:rsidR="008E4A85">
        <w:t>–</w:t>
      </w:r>
      <w:r>
        <w:t xml:space="preserve"> </w:t>
      </w:r>
      <w:r w:rsidR="001559B0">
        <w:t xml:space="preserve">The predicted binding energies of COOH and H </w:t>
      </w:r>
      <w:r w:rsidR="00A30EBB">
        <w:t xml:space="preserve">on the optimal single-site structured surfaces at each of the four select potentials </w:t>
      </w:r>
      <w:r w:rsidR="008E4A85">
        <w:t>(1a-4a).</w:t>
      </w:r>
      <w:r w:rsidR="00BC7A77">
        <w:t xml:space="preserve"> 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3CA9375F" w:rsidR="00D145FD" w:rsidRDefault="001A4183" w:rsidP="00D145FD">
      <w:pPr>
        <w:rPr>
          <w:lang w:val="en-US"/>
        </w:rPr>
      </w:pPr>
      <w:r>
        <w:rPr>
          <w:lang w:val="en-US"/>
        </w:rPr>
        <w:lastRenderedPageBreak/>
        <w:t xml:space="preserve">In figure 24, the </w:t>
      </w:r>
      <w:r w:rsidR="00E97F61">
        <w:rPr>
          <w:lang w:val="en-US"/>
        </w:rPr>
        <w:t xml:space="preserve">most active </w:t>
      </w:r>
      <w:r w:rsidR="0099470D">
        <w:rPr>
          <w:lang w:val="en-US"/>
        </w:rPr>
        <w:t xml:space="preserve">single-site structured surfaces </w:t>
      </w:r>
      <w:r w:rsidR="0024332C">
        <w:rPr>
          <w:lang w:val="en-US"/>
        </w:rPr>
        <w:t xml:space="preserve">at each of the four selected potentials </w:t>
      </w:r>
      <w:r w:rsidR="0099470D">
        <w:rPr>
          <w:lang w:val="en-US"/>
        </w:rPr>
        <w:t xml:space="preserve">are highlighted. </w:t>
      </w:r>
      <w:r w:rsidR="0024332C">
        <w:rPr>
          <w:lang w:val="en-US"/>
        </w:rPr>
        <w:t xml:space="preserve">In column a, the binding energies of COOH and H are shown. Due to the </w:t>
      </w:r>
      <w:r w:rsidR="00EA0261">
        <w:rPr>
          <w:lang w:val="en-US"/>
        </w:rPr>
        <w:t xml:space="preserve">ordering of the top layer, fewer unique sites exist and therefore fewer unique binding energies. </w:t>
      </w:r>
      <w:r w:rsidR="00F00E96">
        <w:rPr>
          <w:lang w:val="en-US"/>
        </w:rPr>
        <w:t xml:space="preserve">This in turn creates sharp changes in the number of active, </w:t>
      </w:r>
      <w:r w:rsidR="00DA4B62">
        <w:rPr>
          <w:lang w:val="en-US"/>
        </w:rPr>
        <w:t>inactive,</w:t>
      </w:r>
      <w:r w:rsidR="00F00E96">
        <w:rPr>
          <w:lang w:val="en-US"/>
        </w:rPr>
        <w:t xml:space="preserve"> and blocked sites, as shown in column b. </w:t>
      </w:r>
      <w:r w:rsidR="006057FF">
        <w:rPr>
          <w:lang w:val="en-US"/>
        </w:rPr>
        <w:t>For the Pt</w:t>
      </w:r>
      <w:r w:rsidR="003B781F">
        <w:rPr>
          <w:lang w:val="en-US"/>
        </w:rPr>
        <w:t>Cu</w:t>
      </w:r>
      <w:r w:rsidR="006057FF">
        <w:rPr>
          <w:lang w:val="en-US"/>
        </w:rPr>
        <w:t xml:space="preserve"> </w:t>
      </w:r>
      <w:r w:rsidR="003B781F">
        <w:rPr>
          <w:lang w:val="en-US"/>
        </w:rPr>
        <w:t xml:space="preserve">single-site structured </w:t>
      </w:r>
      <w:r w:rsidR="006057FF">
        <w:rPr>
          <w:lang w:val="en-US"/>
        </w:rPr>
        <w:t xml:space="preserve">surface that is optimal </w:t>
      </w:r>
      <w:r w:rsidR="003B781F">
        <w:rPr>
          <w:lang w:val="en-US"/>
        </w:rPr>
        <w:t>at 0.31 V, 0.21 V, and 0.16 V, the energies are positioned in such a way that gives rise to i</w:t>
      </w:r>
      <w:r w:rsidR="001523CB">
        <w:rPr>
          <w:lang w:val="en-US"/>
        </w:rPr>
        <w:t>mpressively little CO-</w:t>
      </w:r>
      <w:r w:rsidR="003B781F">
        <w:rPr>
          <w:lang w:val="en-US"/>
        </w:rPr>
        <w:t xml:space="preserve">poisoning. This property would make it </w:t>
      </w:r>
      <w:r w:rsidR="001523CB">
        <w:rPr>
          <w:lang w:val="en-US"/>
        </w:rPr>
        <w:t>possible</w:t>
      </w:r>
      <w:r w:rsidR="003B781F">
        <w:rPr>
          <w:lang w:val="en-US"/>
        </w:rPr>
        <w:t xml:space="preserve"> to cycle down to</w:t>
      </w:r>
      <w:r w:rsidR="0017665A">
        <w:rPr>
          <w:lang w:val="en-US"/>
        </w:rPr>
        <w:t xml:space="preserve"> an anode potential of </w:t>
      </w:r>
      <w:r w:rsidR="003B781F">
        <w:rPr>
          <w:lang w:val="en-US"/>
        </w:rPr>
        <w:t>0.145 V, at an open-circuit fuel cell potential of 0.755 V</w:t>
      </w:r>
      <w:r w:rsidR="00AA6FC1">
        <w:rPr>
          <w:lang w:val="en-US"/>
        </w:rPr>
        <w:t xml:space="preserve"> and 0.05 arbitrary units of power,</w:t>
      </w:r>
      <w:r w:rsidR="003B781F">
        <w:rPr>
          <w:lang w:val="en-US"/>
        </w:rPr>
        <w:t xml:space="preserve"> </w:t>
      </w:r>
      <w:r w:rsidR="001523CB">
        <w:rPr>
          <w:lang w:val="en-US"/>
        </w:rPr>
        <w:t>while only poisoning under 4% of the P</w:t>
      </w:r>
      <w:r w:rsidR="00AA6FC1">
        <w:rPr>
          <w:lang w:val="en-US"/>
        </w:rPr>
        <w:t xml:space="preserve">t sites. </w:t>
      </w:r>
      <w:r w:rsidR="005C65DA">
        <w:rPr>
          <w:lang w:val="en-US"/>
        </w:rPr>
        <w:t xml:space="preserve">Above 0.305 V there would be no reason to use </w:t>
      </w:r>
      <w:r w:rsidR="00AC56C2">
        <w:rPr>
          <w:lang w:val="en-US"/>
        </w:rPr>
        <w:t xml:space="preserve">the theoretical </w:t>
      </w:r>
      <w:r w:rsidR="00DA4B62">
        <w:rPr>
          <w:lang w:val="en-US"/>
        </w:rPr>
        <w:t>single-site structured surfaces, since CO-poisoning is not an issue</w:t>
      </w:r>
      <w:r w:rsidR="005F68A9">
        <w:rPr>
          <w:lang w:val="en-US"/>
        </w:rPr>
        <w:t xml:space="preserve"> at those potentials, while</w:t>
      </w:r>
      <w:r w:rsidR="00DA4B62">
        <w:rPr>
          <w:lang w:val="en-US"/>
        </w:rPr>
        <w:t xml:space="preserve"> havin</w:t>
      </w:r>
      <w:r w:rsidR="005F68A9">
        <w:rPr>
          <w:lang w:val="en-US"/>
        </w:rPr>
        <w:t>g</w:t>
      </w:r>
      <w:r w:rsidR="00DA4B62">
        <w:rPr>
          <w:lang w:val="en-US"/>
        </w:rPr>
        <w:t xml:space="preserve"> as many Pt sites as possible will result in a more active catalyst.</w:t>
      </w:r>
    </w:p>
    <w:p w14:paraId="6076AC47" w14:textId="3CD44383" w:rsidR="00EC137B" w:rsidRDefault="006B3464" w:rsidP="006B3464">
      <w:pPr>
        <w:pStyle w:val="Heading2"/>
        <w:rPr>
          <w:lang w:val="en-US"/>
        </w:rPr>
      </w:pPr>
      <w:r>
        <w:rPr>
          <w:lang w:val="en-US"/>
        </w:rPr>
        <w:t>Comparing optimal HEA surfaces with single-site surfaces</w:t>
      </w:r>
    </w:p>
    <w:p w14:paraId="230A80BF" w14:textId="63B40DB4" w:rsidR="006B3464" w:rsidRPr="006B3464" w:rsidRDefault="006B3464" w:rsidP="006B3464">
      <w:pPr>
        <w:rPr>
          <w:lang w:val="en-US"/>
        </w:rPr>
      </w:pPr>
      <w:r>
        <w:rPr>
          <w:lang w:val="en-US"/>
        </w:rPr>
        <w:t>In the table above, the most active catalysts found with HEA and SS surfaces at each potential is shown with their molar fractions, percentage of active sites and power</w:t>
      </w:r>
      <w:r>
        <w:rPr>
          <w:lang w:val="en-US"/>
        </w:rPr>
        <w:t>.</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31981E4F" w:rsidR="00BA0901" w:rsidRPr="00346DF6" w:rsidRDefault="003A09B2" w:rsidP="00D145FD">
            <w:pPr>
              <w:rPr>
                <w:b/>
                <w:bCs/>
                <w:lang w:val="en-US"/>
              </w:rPr>
            </w:pPr>
            <w:r w:rsidRPr="00346DF6">
              <w:rPr>
                <w:b/>
                <w:bCs/>
                <w:lang w:val="en-US"/>
              </w:rPr>
              <w:t>0.23</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0AA27BD9" w14:textId="60C025A2" w:rsidR="00D145FD" w:rsidRPr="003A779B" w:rsidRDefault="000E2B24" w:rsidP="00D145FD">
      <w:pPr>
        <w:rPr>
          <w:lang w:val="en-US"/>
        </w:rPr>
      </w:pPr>
      <w:r>
        <w:rPr>
          <w:lang w:val="en-US"/>
        </w:rPr>
        <w:lastRenderedPageBreak/>
        <w:t xml:space="preserve">The most active composition at each potential </w:t>
      </w:r>
      <w:r w:rsidR="00C63425">
        <w:rPr>
          <w:lang w:val="en-US"/>
        </w:rPr>
        <w:t>is highlighted with bold text</w:t>
      </w:r>
      <w:r w:rsidR="00084082">
        <w:rPr>
          <w:lang w:val="en-US"/>
        </w:rPr>
        <w:t>.</w:t>
      </w:r>
      <w:r w:rsidR="00B70A24">
        <w:rPr>
          <w:lang w:val="en-US"/>
        </w:rPr>
        <w:t xml:space="preserve"> </w:t>
      </w:r>
      <w:r w:rsidR="00084082">
        <w:rPr>
          <w:lang w:val="en-US"/>
        </w:rPr>
        <w:t xml:space="preserve">At </w:t>
      </w:r>
      <w:r w:rsidR="00510C97">
        <w:rPr>
          <w:lang w:val="en-US"/>
        </w:rPr>
        <w:t xml:space="preserve">anode potentials of </w:t>
      </w:r>
      <w:r w:rsidR="00084082">
        <w:rPr>
          <w:lang w:val="en-US"/>
        </w:rPr>
        <w:t xml:space="preserve">0.31 </w:t>
      </w:r>
      <w:r w:rsidR="00510C97">
        <w:rPr>
          <w:lang w:val="en-US"/>
        </w:rPr>
        <w:t xml:space="preserve">V </w:t>
      </w:r>
      <w:r w:rsidR="00084082">
        <w:rPr>
          <w:lang w:val="en-US"/>
        </w:rPr>
        <w:t>and 0.27</w:t>
      </w:r>
      <w:r w:rsidR="00510C97">
        <w:rPr>
          <w:lang w:val="en-US"/>
        </w:rPr>
        <w:t xml:space="preserve"> V, the HEA</w:t>
      </w:r>
      <w:r w:rsidR="00496E54">
        <w:rPr>
          <w:lang w:val="en-US"/>
        </w:rPr>
        <w:t>s</w:t>
      </w:r>
      <w:r w:rsidR="00510C97">
        <w:rPr>
          <w:lang w:val="en-US"/>
        </w:rPr>
        <w:t xml:space="preserve"> found by the brute-force search </w:t>
      </w:r>
      <w:r w:rsidR="00496E54">
        <w:rPr>
          <w:lang w:val="en-US"/>
        </w:rPr>
        <w:t xml:space="preserve">are more active, than the best SS surfaces, seemingly due to the low Pt content compared with the HEAs. </w:t>
      </w:r>
      <w:r w:rsidR="00976FC6">
        <w:rPr>
          <w:lang w:val="en-US"/>
        </w:rPr>
        <w:t xml:space="preserve">In the SS surfaces, </w:t>
      </w:r>
      <w:r w:rsidR="0008650E">
        <w:rPr>
          <w:lang w:val="en-US"/>
        </w:rPr>
        <w:t xml:space="preserve">the Pt sites are </w:t>
      </w:r>
      <w:r w:rsidR="00E00472">
        <w:rPr>
          <w:lang w:val="en-US"/>
        </w:rPr>
        <w:t>almost</w:t>
      </w:r>
      <w:r w:rsidR="0008650E">
        <w:rPr>
          <w:lang w:val="en-US"/>
        </w:rPr>
        <w:t xml:space="preserve"> all active, but since there is only a third Pt sites, they are beaten in activity by the HEAs with higher Pt contents, even though the HEA surface already battles with CO-poisoning at 0.27 V.</w:t>
      </w:r>
      <w:r w:rsidR="002F5AE0">
        <w:rPr>
          <w:lang w:val="en-US"/>
        </w:rPr>
        <w:t xml:space="preserve"> However, a</w:t>
      </w:r>
      <w:r w:rsidR="007D7C30">
        <w:rPr>
          <w:lang w:val="en-US"/>
        </w:rPr>
        <w:t xml:space="preserve">t the two lower anode potentials at 0.21 V and 0.16 V, avoiding CO-poisoning </w:t>
      </w:r>
      <w:r w:rsidR="002F5AE0">
        <w:rPr>
          <w:lang w:val="en-US"/>
        </w:rPr>
        <w:t xml:space="preserve">and strongly binding on-top sites </w:t>
      </w:r>
      <w:r w:rsidR="007D7C30">
        <w:rPr>
          <w:lang w:val="en-US"/>
        </w:rPr>
        <w:t xml:space="preserve">becomes the most important factor in </w:t>
      </w:r>
      <w:r w:rsidR="002F5AE0">
        <w:rPr>
          <w:lang w:val="en-US"/>
        </w:rPr>
        <w:t xml:space="preserve">retaining FAOR activity. </w:t>
      </w:r>
      <w:r w:rsidR="004104B5">
        <w:rPr>
          <w:lang w:val="en-US"/>
        </w:rPr>
        <w:t xml:space="preserve">Here, </w:t>
      </w:r>
      <w:r w:rsidR="00FC4E9E">
        <w:rPr>
          <w:lang w:val="en-US"/>
        </w:rPr>
        <w:t>the theoretical simulated SS surfaces beat the HEA surfaces</w:t>
      </w:r>
      <w:r w:rsidR="004104B5">
        <w:rPr>
          <w:lang w:val="en-US"/>
        </w:rPr>
        <w:t>. The SS surface beats the HEA surface with 45% higher activity at 0.21 V and 400 % higher activity at 0.16 V</w:t>
      </w:r>
      <w:r w:rsidR="00953F3F">
        <w:rPr>
          <w:lang w:val="en-US"/>
        </w:rPr>
        <w:t>.</w:t>
      </w:r>
      <w:r w:rsidR="00EE40DB">
        <w:rPr>
          <w:lang w:val="en-US"/>
        </w:rPr>
        <w:t xml:space="preserve"> </w:t>
      </w:r>
    </w:p>
    <w:p w14:paraId="76BF35F4" w14:textId="6CDB1F09" w:rsidR="00571447" w:rsidRDefault="00571447" w:rsidP="00571447">
      <w:pPr>
        <w:pStyle w:val="Heading1"/>
      </w:pPr>
      <w:bookmarkStart w:id="60" w:name="_Toc149309153"/>
      <w:r>
        <w:t>Discussion</w:t>
      </w:r>
      <w:bookmarkEnd w:id="60"/>
    </w:p>
    <w:p w14:paraId="58A9DA0A" w14:textId="0720323C" w:rsidR="00D145FD" w:rsidRDefault="00C7677D" w:rsidP="00D145FD">
      <w:r>
        <w:t>Reliable/trustworthy models that account for the presence of neighbouring adsorbates built into other methods that model the CO-poisoning. If there is even a small effect from neighbouring adsorbates, it could have an impact on the possibilities for high-effi</w:t>
      </w:r>
      <w:r w:rsidR="00A44EE3">
        <w:t>ci</w:t>
      </w:r>
      <w:r>
        <w:t>ency catalysts</w:t>
      </w:r>
      <w:r w:rsidR="007F73C6">
        <w:t xml:space="preserve">. </w:t>
      </w:r>
    </w:p>
    <w:p w14:paraId="567824C5" w14:textId="77777777" w:rsidR="00AF4037" w:rsidRDefault="00AF4037" w:rsidP="00D145FD"/>
    <w:p w14:paraId="3763645E" w14:textId="0FB1CD2D" w:rsidR="00AF4037" w:rsidRDefault="00AF4037" w:rsidP="00D145FD">
      <w:r>
        <w:t xml:space="preserve">Even with an ordered top layer, there is still a good bit of variance </w:t>
      </w:r>
      <w:r w:rsidR="008B39EC">
        <w:t xml:space="preserve">in the energies, a more extreme step would be a total search through all structures that include special ordering of the </w:t>
      </w:r>
      <w:r w:rsidR="004365C9">
        <w:t xml:space="preserve">two layers under the top layer. </w:t>
      </w:r>
      <w:r w:rsidR="00951DC0">
        <w:t>Maybe even more tailor-made surfaces could be made, that guarantee an even larger portion of sites with good binding energies for COOH and unfeasible binding energies for H.</w:t>
      </w:r>
    </w:p>
    <w:p w14:paraId="5E0A8163" w14:textId="77777777" w:rsidR="001F2252" w:rsidRDefault="001F2252" w:rsidP="00D145FD"/>
    <w:p w14:paraId="6A4B42FE" w14:textId="723D53D0" w:rsidR="001F2252" w:rsidRDefault="001F2252" w:rsidP="00C145D2">
      <w:r>
        <w:t xml:space="preserve">A mathematical analysis of </w:t>
      </w:r>
      <w:r w:rsidR="00C10B6B">
        <w:t xml:space="preserve">fcc(111) single-sites showed, that the molar fraction leading to the highest statistical occurrence of </w:t>
      </w:r>
      <w:r w:rsidR="00771A80">
        <w:t xml:space="preserve">single-sites is found </w:t>
      </w:r>
      <w:r w:rsidR="00C10B6B">
        <w:t xml:space="preserve">when mixing </w:t>
      </w:r>
      <w:r w:rsidR="00771A80">
        <w:t>two</w:t>
      </w:r>
      <w:r w:rsidR="00C10B6B">
        <w:t xml:space="preserve"> metals randomly is </w:t>
      </w:r>
      <m:oMath>
        <m:sSub>
          <m:sSubPr>
            <m:ctrlPr>
              <w:rPr>
                <w:rFonts w:ascii="Cambria Math" w:hAnsi="Cambria Math"/>
                <w:i/>
              </w:rPr>
            </m:ctrlPr>
          </m:sSubPr>
          <m:e>
            <m:r>
              <w:rPr>
                <w:rFonts w:ascii="Cambria Math" w:hAnsi="Cambria Math"/>
              </w:rPr>
              <m:t>A</m:t>
            </m:r>
          </m:e>
          <m:sub>
            <m:r>
              <w:rPr>
                <w:rFonts w:ascii="Cambria Math" w:hAnsi="Cambria Math"/>
              </w:rPr>
              <m:t>1/7</m:t>
            </m:r>
          </m:sub>
        </m:sSub>
        <m:sSub>
          <m:sSubPr>
            <m:ctrlPr>
              <w:rPr>
                <w:rFonts w:ascii="Cambria Math" w:hAnsi="Cambria Math"/>
                <w:i/>
              </w:rPr>
            </m:ctrlPr>
          </m:sSubPr>
          <m:e>
            <m:r>
              <w:rPr>
                <w:rFonts w:ascii="Cambria Math" w:hAnsi="Cambria Math"/>
              </w:rPr>
              <m:t>B</m:t>
            </m:r>
          </m:e>
          <m:sub>
            <m:r>
              <w:rPr>
                <w:rFonts w:ascii="Cambria Math" w:hAnsi="Cambria Math"/>
              </w:rPr>
              <m:t>6/7</m:t>
            </m:r>
          </m:sub>
        </m:sSub>
      </m:oMath>
      <w:r w:rsidR="00771A80">
        <w:t xml:space="preserve">. </w:t>
      </w:r>
      <w:r w:rsidR="00CE6223">
        <w:t xml:space="preserve">This molar fraction bimetal could have been found almost exactly in the brute-force searches with a step-size of 1% in the molar fraction, but it was not. </w:t>
      </w:r>
      <w:r w:rsidR="001676B5">
        <w:t>Even at the low potentials</w:t>
      </w:r>
      <w:r w:rsidR="0008685C">
        <w:t xml:space="preserve"> of 0.21 V and 0.16 V, the optimal compositions had more platinum and a mix of </w:t>
      </w:r>
      <w:r w:rsidR="007003CE">
        <w:t xml:space="preserve">more than two metals, respectively. </w:t>
      </w:r>
      <w:r w:rsidR="001676B5">
        <w:t xml:space="preserve">This </w:t>
      </w:r>
      <w:r w:rsidR="00464799">
        <w:t>indicates</w:t>
      </w:r>
      <w:r w:rsidR="001676B5">
        <w:t xml:space="preserve"> that the </w:t>
      </w:r>
      <w:r w:rsidR="002D626A">
        <w:t xml:space="preserve">widening of the binding energy bands from the </w:t>
      </w:r>
      <w:r w:rsidR="001676B5">
        <w:t xml:space="preserve">two bottom layers </w:t>
      </w:r>
      <w:r w:rsidR="002D626A">
        <w:t>also play a key role</w:t>
      </w:r>
      <w:r w:rsidR="00070095">
        <w:t xml:space="preserve"> in the fine-tuning of the surfaces</w:t>
      </w:r>
      <w:r w:rsidR="001D057E">
        <w:t xml:space="preserve">, and the statistical occurrence of </w:t>
      </w:r>
      <w:r w:rsidR="00146AF7">
        <w:t>single-sites, or single platinum-sites in general, is not the only important factor</w:t>
      </w:r>
      <w:r w:rsidR="00464799">
        <w:t xml:space="preserve"> in determining good FAOR performance at low potentials.</w:t>
      </w:r>
    </w:p>
    <w:p w14:paraId="5B701475" w14:textId="6CE3961B" w:rsidR="00710318" w:rsidRDefault="00710318" w:rsidP="00C145D2"/>
    <w:p w14:paraId="62C69141" w14:textId="7281E4DF" w:rsidR="00710318" w:rsidRDefault="00710318" w:rsidP="00C145D2">
      <w:r>
        <w:lastRenderedPageBreak/>
        <w:t xml:space="preserve">An in-depth analysis of the local environment in sites predicted to have the perfect binding energies that bind COOH at small overpotentials, while having positive H binding energies at the same potential. </w:t>
      </w:r>
      <w:r w:rsidR="00DF40BA">
        <w:t>Understanding those conditions could provide new descriptors to optimize in order to find better CO-resistant catalysts.</w:t>
      </w:r>
    </w:p>
    <w:p w14:paraId="237C3935" w14:textId="4670A612" w:rsidR="009804F0" w:rsidRDefault="009804F0" w:rsidP="00C145D2">
      <w:proofErr w:type="gramStart"/>
      <w:r>
        <w:t>Unfortunately</w:t>
      </w:r>
      <w:proofErr w:type="gramEnd"/>
      <w:r>
        <w:t xml:space="preserve"> too few low binding energies for COOH, which would be required for extremely low</w:t>
      </w:r>
    </w:p>
    <w:p w14:paraId="12A6201C" w14:textId="38275AAB" w:rsidR="00EE40DB" w:rsidRDefault="00EE40DB" w:rsidP="00C145D2">
      <w:r>
        <w:t xml:space="preserve">The price for higher efficiencies </w:t>
      </w:r>
      <w:r w:rsidR="000E39A4">
        <w:t xml:space="preserve">is really expensive in power. </w:t>
      </w:r>
    </w:p>
    <w:p w14:paraId="3B5CF249" w14:textId="2FD02437" w:rsidR="00C04B35" w:rsidRDefault="00C04B35" w:rsidP="00C145D2">
      <w:r>
        <w:t xml:space="preserve">What makes perfect (decent activity at the absolute optimal anode potential) FAOR impossible currently </w:t>
      </w:r>
      <w:r w:rsidR="00B33ED0">
        <w:t xml:space="preserve">is the lack of metals that bind </w:t>
      </w:r>
      <w:r w:rsidR="002802C8">
        <w:t xml:space="preserve">COOH even stronger at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m:t>
        </m:r>
        <m:r>
          <m:rPr>
            <m:sty m:val="p"/>
          </m:rPr>
          <w:rPr>
            <w:rFonts w:ascii="Cambria Math" w:hAnsi="Cambria Math"/>
          </w:rPr>
          <m:t>-0.17 eV</m:t>
        </m:r>
      </m:oMath>
      <w:r w:rsidR="005802E0">
        <w:t xml:space="preserve">, while currently the strongest binding site in an equimolar HEA </w:t>
      </w:r>
      <w:r w:rsidR="00ED648B">
        <w:t xml:space="preserve">is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≈0</m:t>
        </m:r>
        <m:r>
          <m:rPr>
            <m:sty m:val="p"/>
          </m:rPr>
          <w:rPr>
            <w:rFonts w:ascii="Cambria Math" w:hAnsi="Cambria Math"/>
          </w:rPr>
          <m:t xml:space="preserve"> eV</m:t>
        </m:r>
      </m:oMath>
      <w:r w:rsidR="004414CC">
        <w:t xml:space="preserve">. </w:t>
      </w:r>
    </w:p>
    <w:p w14:paraId="1210AB14" w14:textId="154C5EFE" w:rsidR="00C04B35" w:rsidRDefault="00C04B35" w:rsidP="00C145D2">
      <w:r>
        <w:t>Although this depends on the corrections, which to be fair have been fitted to experiment</w:t>
      </w:r>
      <w:r w:rsidR="00AD2BB5">
        <w:t xml:space="preserve"> by Bagger.</w:t>
      </w:r>
    </w:p>
    <w:p w14:paraId="49914EA3" w14:textId="77777777" w:rsidR="00702597" w:rsidRDefault="00702597" w:rsidP="00C145D2"/>
    <w:p w14:paraId="6BCF9996" w14:textId="77777777" w:rsidR="00702597" w:rsidRDefault="00702597" w:rsidP="00702597">
      <w:pPr>
        <w:rPr>
          <w:lang w:val="en-US"/>
        </w:rPr>
      </w:pPr>
      <w:r>
        <w:rPr>
          <w:lang w:val="en-US"/>
        </w:rPr>
        <w:t>Models used for single-sites was actually trained on that kind of slabs, so results are not extrapolated like crazy from HEA slabs</w:t>
      </w:r>
    </w:p>
    <w:p w14:paraId="1F7F2588" w14:textId="77777777" w:rsidR="00702597" w:rsidRPr="00D145FD" w:rsidRDefault="00702597" w:rsidP="00C145D2"/>
    <w:p w14:paraId="1ED040E1" w14:textId="704308EB" w:rsidR="00571447" w:rsidRDefault="00571447" w:rsidP="00571447">
      <w:pPr>
        <w:pStyle w:val="Heading1"/>
      </w:pPr>
      <w:bookmarkStart w:id="61" w:name="_Toc149309154"/>
      <w:r>
        <w:t>Conclus</w:t>
      </w:r>
      <w:bookmarkEnd w:id="61"/>
      <w:r w:rsidR="007A67BA">
        <w:t>ion</w:t>
      </w:r>
    </w:p>
    <w:p w14:paraId="2D33821C" w14:textId="18A90E83" w:rsidR="00B5705C" w:rsidRDefault="006011A9" w:rsidP="00CD78E7">
      <w:pPr>
        <w:rPr>
          <w:lang w:val="en-US"/>
        </w:rPr>
      </w:pPr>
      <w:r>
        <w:rPr>
          <w:lang w:val="en-US"/>
        </w:rPr>
        <w:t xml:space="preserve">Formic acid is a </w:t>
      </w:r>
      <w:r w:rsidR="00142468">
        <w:rPr>
          <w:lang w:val="en-US"/>
        </w:rPr>
        <w:t>promising green fuel for fuel cells with key advantages over H2 and methanol, such as its non-toxicity, its high volumetric energy density due to it being liquid, and the fact that it has a CO</w:t>
      </w:r>
      <w:r w:rsidR="00142468" w:rsidRPr="00142468">
        <w:rPr>
          <w:vertAlign w:val="subscript"/>
          <w:lang w:val="en-US"/>
        </w:rPr>
        <w:t>2</w:t>
      </w:r>
      <w:r w:rsidR="00142468">
        <w:rPr>
          <w:lang w:val="en-US"/>
        </w:rPr>
        <w:t xml:space="preserve">-backbone </w:t>
      </w:r>
      <w:r w:rsidR="00CD78E7">
        <w:rPr>
          <w:lang w:val="en-US"/>
        </w:rPr>
        <w:t>gives it a high theoretical efficiency, and opens the possibility of forming a closed, net zero-emissions, loop using CO</w:t>
      </w:r>
      <w:r w:rsidR="00CD78E7" w:rsidRPr="00CD78E7">
        <w:rPr>
          <w:vertAlign w:val="subscript"/>
          <w:lang w:val="en-US"/>
        </w:rPr>
        <w:t>2</w:t>
      </w:r>
      <w:r w:rsidR="00CD78E7">
        <w:rPr>
          <w:lang w:val="en-US"/>
        </w:rPr>
        <w:t xml:space="preserve"> as a carbon feedstock</w:t>
      </w:r>
      <w:r w:rsidR="00667EA0">
        <w:rPr>
          <w:lang w:val="en-US"/>
        </w:rPr>
        <w:t xml:space="preserve">. </w:t>
      </w:r>
      <w:r w:rsidR="00A65DF5">
        <w:rPr>
          <w:lang w:val="en-US"/>
        </w:rPr>
        <w:t xml:space="preserve">A </w:t>
      </w:r>
      <w:r w:rsidR="00530F2E">
        <w:rPr>
          <w:lang w:val="en-US"/>
        </w:rPr>
        <w:t xml:space="preserve">limiting factor for </w:t>
      </w:r>
      <w:r w:rsidR="00804DF7">
        <w:rPr>
          <w:lang w:val="en-US"/>
        </w:rPr>
        <w:t xml:space="preserve">an anode catalyst with little to no overpotential is </w:t>
      </w:r>
      <w:r w:rsidR="006B0635">
        <w:rPr>
          <w:lang w:val="en-US"/>
        </w:rPr>
        <w:t xml:space="preserve">hypothesized to be a disproportionation reaction between </w:t>
      </w:r>
      <w:r w:rsidR="00C0021B">
        <w:rPr>
          <w:lang w:val="en-US"/>
        </w:rPr>
        <w:t>H bound to a hollow site and COOH bound to an on-top site</w:t>
      </w:r>
      <w:r w:rsidR="00650C60">
        <w:rPr>
          <w:lang w:val="en-US"/>
        </w:rPr>
        <w:t>, that produced a bound CO, blocking on-top sites</w:t>
      </w:r>
      <w:r w:rsidR="00C0021B">
        <w:rPr>
          <w:lang w:val="en-US"/>
        </w:rPr>
        <w:t>.</w:t>
      </w:r>
      <w:r w:rsidR="00650C60">
        <w:rPr>
          <w:lang w:val="en-US"/>
        </w:rPr>
        <w:t xml:space="preserve"> While the adsorption energy of </w:t>
      </w:r>
      <w:proofErr w:type="spellStart"/>
      <w:r w:rsidR="00650C60">
        <w:rPr>
          <w:lang w:val="en-US"/>
        </w:rPr>
        <w:t>H is</w:t>
      </w:r>
      <w:proofErr w:type="spellEnd"/>
      <w:r w:rsidR="00650C60">
        <w:rPr>
          <w:lang w:val="en-US"/>
        </w:rPr>
        <w:t xml:space="preserve"> decreased at negative potentials, and the adsorption energy of COOH increases, </w:t>
      </w:r>
      <w:r w:rsidR="00EC5F1F">
        <w:rPr>
          <w:lang w:val="en-US"/>
        </w:rPr>
        <w:t xml:space="preserve">there is an overlap in presence </w:t>
      </w:r>
      <w:r w:rsidR="00650C60">
        <w:rPr>
          <w:lang w:val="en-US"/>
        </w:rPr>
        <w:t>of the two adsorbate</w:t>
      </w:r>
      <w:r w:rsidR="00EE4EB8">
        <w:rPr>
          <w:lang w:val="en-US"/>
        </w:rPr>
        <w:t>s</w:t>
      </w:r>
      <w:r w:rsidR="00650C60">
        <w:rPr>
          <w:lang w:val="en-US"/>
        </w:rPr>
        <w:t xml:space="preserve"> </w:t>
      </w:r>
      <w:r w:rsidR="00EC5F1F">
        <w:rPr>
          <w:lang w:val="en-US"/>
        </w:rPr>
        <w:t>at low potentials, partly blocking the most effective region at the low potentials.</w:t>
      </w:r>
      <w:r w:rsidR="00EE4EB8">
        <w:rPr>
          <w:lang w:val="en-US"/>
        </w:rPr>
        <w:t xml:space="preserve"> The literature shows some potential solutions with</w:t>
      </w:r>
      <w:r w:rsidR="00B5705C">
        <w:rPr>
          <w:lang w:val="en-US"/>
        </w:rPr>
        <w:t xml:space="preserve"> </w:t>
      </w:r>
      <w:r w:rsidR="00EE4EB8">
        <w:rPr>
          <w:lang w:val="en-US"/>
        </w:rPr>
        <w:t>synthesized</w:t>
      </w:r>
      <w:r w:rsidR="00B5705C">
        <w:rPr>
          <w:lang w:val="en-US"/>
        </w:rPr>
        <w:t xml:space="preserve"> nanostructures, </w:t>
      </w:r>
      <w:r w:rsidR="00EE4EB8">
        <w:rPr>
          <w:lang w:val="en-US"/>
        </w:rPr>
        <w:t xml:space="preserve">but </w:t>
      </w:r>
      <w:r w:rsidR="00B5705C">
        <w:rPr>
          <w:lang w:val="en-US"/>
        </w:rPr>
        <w:t xml:space="preserve">this work looks at </w:t>
      </w:r>
      <w:r w:rsidR="008968A3">
        <w:rPr>
          <w:lang w:val="en-US"/>
        </w:rPr>
        <w:t>brute-forcing through HEA composition space</w:t>
      </w:r>
      <w:r w:rsidR="00FA4D78">
        <w:rPr>
          <w:lang w:val="en-US"/>
        </w:rPr>
        <w:t xml:space="preserve">, due to its tunable binding energies, </w:t>
      </w:r>
      <w:r w:rsidR="008968A3">
        <w:rPr>
          <w:lang w:val="en-US"/>
        </w:rPr>
        <w:t>and simulating theoretically optimal single-site structured surfaces on fcc(111) surface</w:t>
      </w:r>
      <w:r w:rsidR="00FA4D78">
        <w:rPr>
          <w:lang w:val="en-US"/>
        </w:rPr>
        <w:t xml:space="preserve">. </w:t>
      </w:r>
    </w:p>
    <w:p w14:paraId="4DA8824C" w14:textId="49A7A7D7" w:rsidR="006011A9" w:rsidRDefault="00E873C4" w:rsidP="0016594C">
      <w:pPr>
        <w:rPr>
          <w:lang w:val="en-US"/>
        </w:rPr>
      </w:pPr>
      <w:r>
        <w:rPr>
          <w:lang w:val="en-US"/>
        </w:rPr>
        <w:t xml:space="preserve">Information about the binding energies was estimated with DFT calculations on simulated fcc(111) </w:t>
      </w:r>
      <w:r w:rsidR="00CA1FB2">
        <w:rPr>
          <w:lang w:val="en-US"/>
        </w:rPr>
        <w:t xml:space="preserve">HEA </w:t>
      </w:r>
      <w:r>
        <w:rPr>
          <w:lang w:val="en-US"/>
        </w:rPr>
        <w:t xml:space="preserve">surface slabs with and without adsorbates. </w:t>
      </w:r>
      <w:r w:rsidR="00FC4101">
        <w:rPr>
          <w:lang w:val="en-US"/>
        </w:rPr>
        <w:t xml:space="preserve">The electronic DFT energies are </w:t>
      </w:r>
      <w:r w:rsidR="00FC4101">
        <w:rPr>
          <w:lang w:val="en-US"/>
        </w:rPr>
        <w:lastRenderedPageBreak/>
        <w:t xml:space="preserve">corrected with table values for thermal corrections and modified slightly to predict the same behaviour as seen in </w:t>
      </w:r>
      <w:r w:rsidR="00AC3248">
        <w:rPr>
          <w:lang w:val="en-US"/>
        </w:rPr>
        <w:t xml:space="preserve">experiments. </w:t>
      </w:r>
      <w:r w:rsidR="004A49FB">
        <w:rPr>
          <w:lang w:val="en-US"/>
        </w:rPr>
        <w:t xml:space="preserve">Binding energy prediction models </w:t>
      </w:r>
      <w:r w:rsidR="00C72EA0">
        <w:rPr>
          <w:lang w:val="en-US"/>
        </w:rPr>
        <w:t>were</w:t>
      </w:r>
      <w:r w:rsidR="004A49FB">
        <w:rPr>
          <w:lang w:val="en-US"/>
        </w:rPr>
        <w:t xml:space="preserve"> </w:t>
      </w:r>
      <w:r w:rsidR="000F0893">
        <w:rPr>
          <w:lang w:val="en-US"/>
        </w:rPr>
        <w:t xml:space="preserve">trained for all </w:t>
      </w:r>
      <w:r w:rsidR="00840432">
        <w:rPr>
          <w:lang w:val="en-US"/>
        </w:rPr>
        <w:t xml:space="preserve">adsorbates of interest based on HEA and SS DFT </w:t>
      </w:r>
      <w:r w:rsidR="000C145D">
        <w:rPr>
          <w:lang w:val="en-US"/>
        </w:rPr>
        <w:t>slabs and</w:t>
      </w:r>
      <w:r w:rsidR="002A6FCD">
        <w:rPr>
          <w:lang w:val="en-US"/>
        </w:rPr>
        <w:t xml:space="preserve"> used on arbitrary sites on simulated HEA and SS surfaces</w:t>
      </w:r>
      <w:r w:rsidR="00392096">
        <w:rPr>
          <w:lang w:val="en-US"/>
        </w:rPr>
        <w:t>.</w:t>
      </w:r>
      <w:r w:rsidR="00266582">
        <w:rPr>
          <w:lang w:val="en-US"/>
        </w:rPr>
        <w:t xml:space="preserve"> Binding energy models was a also trained to predict the binding energy of COOH </w:t>
      </w:r>
      <w:r w:rsidR="00880862">
        <w:rPr>
          <w:lang w:val="en-US"/>
        </w:rPr>
        <w:t xml:space="preserve">given </w:t>
      </w:r>
      <w:r w:rsidR="00266582">
        <w:rPr>
          <w:lang w:val="en-US"/>
        </w:rPr>
        <w:t>the presence of H</w:t>
      </w:r>
      <w:r w:rsidR="00686B3E">
        <w:rPr>
          <w:lang w:val="en-US"/>
        </w:rPr>
        <w:t xml:space="preserve"> in a neighbouring site</w:t>
      </w:r>
      <w:r w:rsidR="000F1F94">
        <w:rPr>
          <w:lang w:val="en-US"/>
        </w:rPr>
        <w:t xml:space="preserve">, which estimated the effect to </w:t>
      </w:r>
      <w:r w:rsidR="00686B3E">
        <w:rPr>
          <w:lang w:val="en-US"/>
        </w:rPr>
        <w:t xml:space="preserve">an increase of </w:t>
      </w:r>
      <w:r w:rsidR="000F1F94">
        <w:rPr>
          <w:lang w:val="en-US"/>
        </w:rPr>
        <w:t>+0.14 eV</w:t>
      </w:r>
      <w:r w:rsidR="00686B3E">
        <w:rPr>
          <w:lang w:val="en-US"/>
        </w:rPr>
        <w:t xml:space="preserve"> on the binding energy of COOH on Pt on-top sites, while models predicting the binding energy of H given the presence of COOH on a neighbouring site, estimated the average binding energy increase to +0.24 eV, both on equimolar HEA surfaces.</w:t>
      </w:r>
      <w:r w:rsidR="005B7317">
        <w:rPr>
          <w:lang w:val="en-US"/>
        </w:rPr>
        <w:t xml:space="preserve"> </w:t>
      </w:r>
      <w:r w:rsidR="00E45BC3">
        <w:rPr>
          <w:lang w:val="en-US"/>
        </w:rPr>
        <w:t xml:space="preserve">An </w:t>
      </w:r>
      <w:r w:rsidR="007E301C">
        <w:rPr>
          <w:lang w:val="en-US"/>
        </w:rPr>
        <w:t>optimization criterion</w:t>
      </w:r>
      <w:r w:rsidR="00E45BC3">
        <w:rPr>
          <w:lang w:val="en-US"/>
        </w:rPr>
        <w:t xml:space="preserve"> is </w:t>
      </w:r>
      <w:r w:rsidR="00BD317F">
        <w:rPr>
          <w:lang w:val="en-US"/>
        </w:rPr>
        <w:t>employed to evaluate the activity of the surfaces simulated based on a brute-force search through all molar fractions with a 10 % step size.</w:t>
      </w:r>
      <w:r w:rsidR="007E301C">
        <w:rPr>
          <w:lang w:val="en-US"/>
        </w:rPr>
        <w:t xml:space="preserve"> The optimization criterion estimates</w:t>
      </w:r>
      <w:r w:rsidR="00275CB7">
        <w:rPr>
          <w:lang w:val="en-US"/>
        </w:rPr>
        <w:t xml:space="preserve"> activity with</w:t>
      </w:r>
      <w:r w:rsidR="007E301C">
        <w:rPr>
          <w:lang w:val="en-US"/>
        </w:rPr>
        <w:t xml:space="preserve"> the number of active sites by </w:t>
      </w:r>
      <w:r w:rsidR="00275CB7">
        <w:rPr>
          <w:lang w:val="en-US"/>
        </w:rPr>
        <w:t>c</w:t>
      </w:r>
      <w:r w:rsidR="00C93155">
        <w:rPr>
          <w:lang w:val="en-US"/>
        </w:rPr>
        <w:t xml:space="preserve">ounting the number of on-top sites with negative </w:t>
      </w:r>
      <w:r w:rsidR="00D30B8C">
        <w:rPr>
          <w:lang w:val="en-US"/>
        </w:rPr>
        <w:t>binding energies for COOH, but positive binding energies for H in all neighbouring hollow sites</w:t>
      </w:r>
      <w:r w:rsidR="001E23AF">
        <w:rPr>
          <w:lang w:val="en-US"/>
        </w:rPr>
        <w:t xml:space="preserve">, ensuring no CO-poisoning will block the site. </w:t>
      </w:r>
      <w:r w:rsidR="00C93155">
        <w:rPr>
          <w:lang w:val="en-US"/>
        </w:rPr>
        <w:t>This brute-force search is used at a range of potentials</w:t>
      </w:r>
      <w:r w:rsidR="006D1970">
        <w:rPr>
          <w:lang w:val="en-US"/>
        </w:rPr>
        <w:t xml:space="preserve"> from 0.10 V to 0.35 V</w:t>
      </w:r>
      <w:r w:rsidR="00C93155">
        <w:rPr>
          <w:lang w:val="en-US"/>
        </w:rPr>
        <w:t xml:space="preserve">, to find optimal HEA catalysts for potentials that </w:t>
      </w:r>
      <w:r w:rsidR="00C93155">
        <w:rPr>
          <w:lang w:val="en-US"/>
        </w:rPr>
        <w:t xml:space="preserve">representing </w:t>
      </w:r>
      <w:r w:rsidR="00C93155">
        <w:rPr>
          <w:lang w:val="en-US"/>
        </w:rPr>
        <w:t xml:space="preserve">different </w:t>
      </w:r>
      <w:r w:rsidR="00C93155">
        <w:rPr>
          <w:lang w:val="en-US"/>
        </w:rPr>
        <w:t xml:space="preserve">trade-offs between open-circuit fuel cell potential and power </w:t>
      </w:r>
      <w:r w:rsidR="002B0782">
        <w:rPr>
          <w:lang w:val="en-US"/>
        </w:rPr>
        <w:t>per site</w:t>
      </w:r>
      <w:r w:rsidR="00D0430A">
        <w:rPr>
          <w:lang w:val="en-US"/>
        </w:rPr>
        <w:t xml:space="preserve">. The results </w:t>
      </w:r>
      <w:r w:rsidR="003007C6">
        <w:rPr>
          <w:lang w:val="en-US"/>
        </w:rPr>
        <w:t>predict</w:t>
      </w:r>
      <w:r w:rsidR="00D0430A">
        <w:rPr>
          <w:lang w:val="en-US"/>
        </w:rPr>
        <w:t xml:space="preserve"> that lower potentials require less and less Pt to avoid excessive CO-poisoning, while anode potentials above 0.305 V can use </w:t>
      </w:r>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m:t>
            </m:r>
          </m:sub>
        </m:sSub>
      </m:oMath>
      <w:r w:rsidR="00D0430A">
        <w:rPr>
          <w:lang w:val="en-US"/>
        </w:rPr>
        <w:t xml:space="preserve"> </w:t>
      </w:r>
      <w:r w:rsidR="003007C6">
        <w:rPr>
          <w:lang w:val="en-US"/>
        </w:rPr>
        <w:t xml:space="preserve">without any CO-poisoning as H does not bind to pure Pt at that potential. </w:t>
      </w:r>
      <w:r w:rsidR="000162C8">
        <w:rPr>
          <w:lang w:val="en-US"/>
        </w:rPr>
        <w:t xml:space="preserve">At lower potentials the efficiency increases, but the </w:t>
      </w:r>
      <w:r w:rsidR="00907E91">
        <w:rPr>
          <w:lang w:val="en-US"/>
        </w:rPr>
        <w:t>activity decreases much faster, resulting in less power per site</w:t>
      </w:r>
      <w:r w:rsidR="00E46B6F">
        <w:rPr>
          <w:lang w:val="en-US"/>
        </w:rPr>
        <w:t xml:space="preserve">. </w:t>
      </w:r>
      <w:r w:rsidR="00F672A3">
        <w:rPr>
          <w:lang w:val="en-US"/>
        </w:rPr>
        <w:t xml:space="preserve">The catalyst for the lowest potential at </w:t>
      </w:r>
      <w:r w:rsidR="000C46B3">
        <w:rPr>
          <w:lang w:val="en-US"/>
        </w:rPr>
        <w:t>0.16 V utilizes four elements</w:t>
      </w:r>
      <w:r w:rsidR="009D231E">
        <w:rPr>
          <w:lang w:val="en-US"/>
        </w:rPr>
        <w:t xml:space="preserve">,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w:r w:rsidR="009D231E">
        <w:rPr>
          <w:lang w:val="en-US"/>
        </w:rPr>
        <w:t xml:space="preserve">, </w:t>
      </w:r>
      <w:r w:rsidR="000C46B3">
        <w:rPr>
          <w:lang w:val="en-US"/>
        </w:rPr>
        <w:t xml:space="preserve">to </w:t>
      </w:r>
      <w:r w:rsidR="00124295">
        <w:rPr>
          <w:lang w:val="en-US"/>
        </w:rPr>
        <w:t xml:space="preserve">achieve a small fraction of </w:t>
      </w:r>
      <w:r w:rsidR="009D231E">
        <w:rPr>
          <w:lang w:val="en-US"/>
        </w:rPr>
        <w:t>un-poisoned sites</w:t>
      </w:r>
      <w:r w:rsidR="00D44BD3">
        <w:rPr>
          <w:lang w:val="en-US"/>
        </w:rPr>
        <w:t>.</w:t>
      </w:r>
      <w:r w:rsidR="005B7317">
        <w:rPr>
          <w:lang w:val="en-US"/>
        </w:rPr>
        <w:t xml:space="preserve"> </w:t>
      </w:r>
      <w:r w:rsidR="00D126A7">
        <w:rPr>
          <w:lang w:val="en-US"/>
        </w:rPr>
        <w:t xml:space="preserve">The </w:t>
      </w:r>
      <w:r w:rsidR="00530E3D">
        <w:rPr>
          <w:lang w:val="en-US"/>
        </w:rPr>
        <w:t xml:space="preserve">optimal </w:t>
      </w:r>
      <w:r w:rsidR="00D126A7">
        <w:rPr>
          <w:lang w:val="en-US"/>
        </w:rPr>
        <w:t xml:space="preserve">single-site structured surfaces are able to beat the HEA surfaces at the two lowest potentials, 0.21 and 0.16 V with the same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1/3</m:t>
            </m:r>
          </m:sub>
        </m:sSub>
      </m:oMath>
      <w:r w:rsidR="00D126A7">
        <w:rPr>
          <w:lang w:val="en-US"/>
        </w:rPr>
        <w:t xml:space="preserve"> surface, which can sustain 6.9 % active sites all the way down to 0.145 V. </w:t>
      </w:r>
      <w:r w:rsidR="00017A63">
        <w:rPr>
          <w:lang w:val="en-US"/>
        </w:rPr>
        <w:t>This surface almost achieves complete CO-resistance at all potentials, as under 4% of all on-top sites are estimated to be CO-poisoned when scanning from high potentials to 0.10 V and back.</w:t>
      </w:r>
      <w:r w:rsidR="00317F2E">
        <w:rPr>
          <w:lang w:val="en-US"/>
        </w:rPr>
        <w:t xml:space="preserve"> At higher potentials with more power, the SS surfaces are limited to 33% active sites, due to the molar fraction of the top layer, hence </w:t>
      </w:r>
      <w:r w:rsidR="0050764F">
        <w:rPr>
          <w:lang w:val="en-US"/>
        </w:rPr>
        <w:t xml:space="preserve">finetuned </w:t>
      </w:r>
      <w:r w:rsidR="00317F2E">
        <w:rPr>
          <w:lang w:val="en-US"/>
        </w:rPr>
        <w:t xml:space="preserve">HEA surfaces can outperform SS surfaces at potentials over 0.27 V. </w:t>
      </w:r>
      <w:r w:rsidR="002F2F09">
        <w:rPr>
          <w:lang w:val="en-US"/>
        </w:rPr>
        <w:t>This work suggests</w:t>
      </w:r>
      <w:r w:rsidR="007A6049">
        <w:rPr>
          <w:lang w:val="en-US"/>
        </w:rPr>
        <w:t xml:space="preserve"> that</w:t>
      </w:r>
      <w:r w:rsidR="002F2F09">
        <w:rPr>
          <w:lang w:val="en-US"/>
        </w:rPr>
        <w:t xml:space="preserve">, if high power is important, a pure Pt anode catalyst could be optimal at </w:t>
      </w:r>
      <w:r w:rsidR="007A6049">
        <w:rPr>
          <w:lang w:val="en-US"/>
        </w:rPr>
        <w:t>0.31 V, if higher efficiency is important, HEA surfaces can be tuned to achieve better efficiencies at huge power decreases, and if very low anode potentials, under 0.16 V, special structures</w:t>
      </w:r>
      <w:r w:rsidR="00B03757">
        <w:rPr>
          <w:lang w:val="en-US"/>
        </w:rPr>
        <w:t xml:space="preserve"> must be employed </w:t>
      </w:r>
      <w:r w:rsidR="007A6049">
        <w:rPr>
          <w:lang w:val="en-US"/>
        </w:rPr>
        <w:t>if more than 1.4 % of the sites should be acti</w:t>
      </w:r>
      <w:r w:rsidR="00B03757">
        <w:rPr>
          <w:lang w:val="en-US"/>
        </w:rPr>
        <w:t>v</w:t>
      </w:r>
      <w:r w:rsidR="001B6980">
        <w:rPr>
          <w:lang w:val="en-US"/>
        </w:rPr>
        <w:t>e.</w:t>
      </w:r>
      <w:r w:rsidR="00702597">
        <w:rPr>
          <w:lang w:val="en-US"/>
        </w:rPr>
        <w:t xml:space="preserve"> </w:t>
      </w:r>
      <w:r w:rsidR="007B5D1C">
        <w:rPr>
          <w:lang w:val="en-US"/>
        </w:rPr>
        <w:t>Unfortunately, even on platinum</w:t>
      </w:r>
      <w:r w:rsidR="008C1FAD">
        <w:rPr>
          <w:lang w:val="en-US"/>
        </w:rPr>
        <w:t>-sites in a HEA</w:t>
      </w:r>
      <w:r w:rsidR="007B5D1C">
        <w:rPr>
          <w:lang w:val="en-US"/>
        </w:rPr>
        <w:t xml:space="preserve">, no binding energies are as low as the optimal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opt</m:t>
            </m:r>
          </m:sup>
        </m:sSubSup>
        <m:r>
          <w:rPr>
            <w:rFonts w:ascii="Cambria Math" w:hAnsi="Cambria Math"/>
            <w:lang w:val="en-US"/>
          </w:rPr>
          <m:t>=-0.17 eV</m:t>
        </m:r>
      </m:oMath>
      <w:r w:rsidR="00FB580F">
        <w:rPr>
          <w:lang w:val="en-US"/>
        </w:rPr>
        <w:t xml:space="preserve">, </w:t>
      </w:r>
      <w:r w:rsidR="00A80724">
        <w:rPr>
          <w:lang w:val="en-US"/>
        </w:rPr>
        <w:t xml:space="preserve">which is potentially an even bigger </w:t>
      </w:r>
      <w:r w:rsidR="00A80724">
        <w:rPr>
          <w:lang w:val="en-US"/>
        </w:rPr>
        <w:lastRenderedPageBreak/>
        <w:t xml:space="preserve">problem than </w:t>
      </w:r>
      <w:r w:rsidR="00F149D5">
        <w:rPr>
          <w:lang w:val="en-US"/>
        </w:rPr>
        <w:t>CO-poisoning, since it might require an element with catalytic properties that does not exist in the periodic table.</w:t>
      </w:r>
    </w:p>
    <w:p w14:paraId="46BC6A6B" w14:textId="39EB2CA2" w:rsidR="00B03586" w:rsidRDefault="00B03586" w:rsidP="00B03586">
      <w:pPr>
        <w:pStyle w:val="Heading1"/>
        <w:rPr>
          <w:lang w:val="en-US"/>
        </w:rPr>
      </w:pPr>
      <w:r>
        <w:rPr>
          <w:lang w:val="en-US"/>
        </w:rPr>
        <w:t>References</w:t>
      </w:r>
    </w:p>
    <w:p w14:paraId="1E6CEA2D" w14:textId="77777777" w:rsidR="00195507" w:rsidRPr="00195507" w:rsidRDefault="00B03586" w:rsidP="00195507">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195507" w:rsidRPr="00195507">
        <w:t>(1)</w:t>
      </w:r>
      <w:r w:rsidR="00195507" w:rsidRPr="00195507">
        <w:tab/>
        <w:t xml:space="preserve">Arrhenius, S. “On the </w:t>
      </w:r>
      <w:proofErr w:type="spellStart"/>
      <w:r w:rsidR="00195507" w:rsidRPr="00195507">
        <w:t>Infl</w:t>
      </w:r>
      <w:proofErr w:type="spellEnd"/>
      <w:r w:rsidR="00195507" w:rsidRPr="00195507">
        <w:t xml:space="preserve"> </w:t>
      </w:r>
      <w:proofErr w:type="spellStart"/>
      <w:r w:rsidR="00195507" w:rsidRPr="00195507">
        <w:t>Uence</w:t>
      </w:r>
      <w:proofErr w:type="spellEnd"/>
      <w:r w:rsidR="00195507" w:rsidRPr="00195507">
        <w:t xml:space="preserve"> of Carbonic Acid in the Air upon the Temperature of the Ground” (1896). In </w:t>
      </w:r>
      <w:r w:rsidR="00195507" w:rsidRPr="00195507">
        <w:rPr>
          <w:i/>
          <w:iCs/>
        </w:rPr>
        <w:t>The Future of Nature</w:t>
      </w:r>
      <w:r w:rsidR="00195507" w:rsidRPr="00195507">
        <w:t xml:space="preserve">; Robin, L., </w:t>
      </w:r>
      <w:proofErr w:type="spellStart"/>
      <w:r w:rsidR="00195507" w:rsidRPr="00195507">
        <w:t>Sörlin</w:t>
      </w:r>
      <w:proofErr w:type="spellEnd"/>
      <w:r w:rsidR="00195507" w:rsidRPr="00195507">
        <w:t xml:space="preserve">, S., </w:t>
      </w:r>
      <w:proofErr w:type="spellStart"/>
      <w:r w:rsidR="00195507" w:rsidRPr="00195507">
        <w:t>Warde</w:t>
      </w:r>
      <w:proofErr w:type="spellEnd"/>
      <w:r w:rsidR="00195507" w:rsidRPr="00195507">
        <w:t>, P., Eds.; Yale University Press, 2017; pp 303–315. https://doi.org/10.12987/9780300188479-028.</w:t>
      </w:r>
    </w:p>
    <w:p w14:paraId="536082BC" w14:textId="77777777" w:rsidR="00195507" w:rsidRPr="00195507" w:rsidRDefault="00195507" w:rsidP="00195507">
      <w:pPr>
        <w:pStyle w:val="Bibliography"/>
      </w:pPr>
      <w:r w:rsidRPr="00195507">
        <w:t>(2)</w:t>
      </w:r>
      <w:r w:rsidRPr="00195507">
        <w:tab/>
      </w:r>
      <w:r w:rsidRPr="00195507">
        <w:rPr>
          <w:i/>
          <w:iCs/>
        </w:rPr>
        <w:t>A Brief History of Carbon Dioxide Measurements – AIRS</w:t>
      </w:r>
      <w:r w:rsidRPr="00195507">
        <w:t>. https://airs.jpl.nasa.gov/news/111/a-brief-history-of-carbon-dioxide-measurements/ (accessed 2023-08-03).</w:t>
      </w:r>
    </w:p>
    <w:p w14:paraId="38843D97" w14:textId="77777777" w:rsidR="00195507" w:rsidRPr="00195507" w:rsidRDefault="00195507" w:rsidP="00195507">
      <w:pPr>
        <w:pStyle w:val="Bibliography"/>
      </w:pPr>
      <w:r w:rsidRPr="00195507">
        <w:t>(3)</w:t>
      </w:r>
      <w:r w:rsidRPr="00195507">
        <w:tab/>
      </w:r>
      <w:r w:rsidRPr="00195507">
        <w:rPr>
          <w:i/>
          <w:iCs/>
        </w:rPr>
        <w:t>Evidence | Facts – Climate Change: Vital Signs of the Planet</w:t>
      </w:r>
      <w:r w:rsidRPr="00195507">
        <w:t>. https://climate.nasa.gov/evidence/ (accessed 2023-08-03).</w:t>
      </w:r>
    </w:p>
    <w:p w14:paraId="443B94C9" w14:textId="77777777" w:rsidR="00195507" w:rsidRPr="00195507" w:rsidRDefault="00195507" w:rsidP="00195507">
      <w:pPr>
        <w:pStyle w:val="Bibliography"/>
      </w:pPr>
      <w:r w:rsidRPr="00195507">
        <w:t>(4)</w:t>
      </w:r>
      <w:r w:rsidRPr="00195507">
        <w:tab/>
      </w:r>
      <w:r w:rsidRPr="00195507">
        <w:rPr>
          <w:i/>
          <w:iCs/>
        </w:rPr>
        <w:t>Keeling Curve - American Chemical Society</w:t>
      </w:r>
      <w:r w:rsidRPr="00195507">
        <w:t>. https://www.acs.org/education/whatischemistry/landmarks/keeling-curve.html (accessed 2023-08-03).</w:t>
      </w:r>
    </w:p>
    <w:p w14:paraId="3CC7AF13" w14:textId="77777777" w:rsidR="00195507" w:rsidRPr="00195507" w:rsidRDefault="00195507" w:rsidP="00195507">
      <w:pPr>
        <w:pStyle w:val="Bibliography"/>
      </w:pPr>
      <w:r w:rsidRPr="00195507">
        <w:t>(5)</w:t>
      </w:r>
      <w:r w:rsidRPr="00195507">
        <w:tab/>
        <w:t xml:space="preserve">Brook, E. J.; </w:t>
      </w:r>
      <w:proofErr w:type="spellStart"/>
      <w:r w:rsidRPr="00195507">
        <w:t>Buizert</w:t>
      </w:r>
      <w:proofErr w:type="spellEnd"/>
      <w:r w:rsidRPr="00195507">
        <w:t xml:space="preserve">, C. Antarctic and Global Climate History Viewed from Ice Cores. </w:t>
      </w:r>
      <w:r w:rsidRPr="00195507">
        <w:rPr>
          <w:i/>
          <w:iCs/>
        </w:rPr>
        <w:t>Nature</w:t>
      </w:r>
      <w:r w:rsidRPr="00195507">
        <w:t xml:space="preserve"> </w:t>
      </w:r>
      <w:r w:rsidRPr="00195507">
        <w:rPr>
          <w:b/>
          <w:bCs/>
        </w:rPr>
        <w:t>2018</w:t>
      </w:r>
      <w:r w:rsidRPr="00195507">
        <w:t xml:space="preserve">, </w:t>
      </w:r>
      <w:r w:rsidRPr="00195507">
        <w:rPr>
          <w:i/>
          <w:iCs/>
        </w:rPr>
        <w:t>558</w:t>
      </w:r>
      <w:r w:rsidRPr="00195507">
        <w:t xml:space="preserve"> (7709), 200–208. https://doi.org/10.1038/s41586-018-0172-5.</w:t>
      </w:r>
    </w:p>
    <w:p w14:paraId="53942D64" w14:textId="77777777" w:rsidR="00195507" w:rsidRPr="00195507" w:rsidRDefault="00195507" w:rsidP="00195507">
      <w:pPr>
        <w:pStyle w:val="Bibliography"/>
      </w:pPr>
      <w:r w:rsidRPr="00195507">
        <w:t>(6)</w:t>
      </w:r>
      <w:r w:rsidRPr="00195507">
        <w:tab/>
      </w:r>
      <w:proofErr w:type="spellStart"/>
      <w:r w:rsidRPr="00195507">
        <w:t>Rubino</w:t>
      </w:r>
      <w:proofErr w:type="spellEnd"/>
      <w:r w:rsidRPr="00195507">
        <w:t xml:space="preserve">, M.; Etheridge, D.; Thornton, D.; Allison, C.; </w:t>
      </w:r>
      <w:proofErr w:type="spellStart"/>
      <w:r w:rsidRPr="00195507">
        <w:t>Francey</w:t>
      </w:r>
      <w:proofErr w:type="spellEnd"/>
      <w:r w:rsidRPr="00195507">
        <w:t xml:space="preserve">, R.; </w:t>
      </w:r>
      <w:proofErr w:type="spellStart"/>
      <w:r w:rsidRPr="00195507">
        <w:t>Langenfelds</w:t>
      </w:r>
      <w:proofErr w:type="spellEnd"/>
      <w:r w:rsidRPr="00195507">
        <w:t xml:space="preserve">, R.; Steele, P.; </w:t>
      </w:r>
      <w:proofErr w:type="spellStart"/>
      <w:r w:rsidRPr="00195507">
        <w:t>Trudinger</w:t>
      </w:r>
      <w:proofErr w:type="spellEnd"/>
      <w:r w:rsidRPr="00195507">
        <w:t xml:space="preserve">, C.; Spencer, D.; Curran, M.; Van </w:t>
      </w:r>
      <w:proofErr w:type="spellStart"/>
      <w:r w:rsidRPr="00195507">
        <w:t>Ommen</w:t>
      </w:r>
      <w:proofErr w:type="spellEnd"/>
      <w:r w:rsidRPr="00195507">
        <w:t>, T.; Smith, A. Law Dome Ice Core 2000-Year CO2, CH4, N2O and d13C-CO2, 2019, 255.62 KB. https://doi.org/10.25919/5BFE29FF807FB.</w:t>
      </w:r>
    </w:p>
    <w:p w14:paraId="769E25B9" w14:textId="77777777" w:rsidR="00195507" w:rsidRPr="00195507" w:rsidRDefault="00195507" w:rsidP="00195507">
      <w:pPr>
        <w:pStyle w:val="Bibliography"/>
      </w:pPr>
      <w:r w:rsidRPr="00195507">
        <w:t>(7)</w:t>
      </w:r>
      <w:r w:rsidRPr="00195507">
        <w:tab/>
        <w:t xml:space="preserve">Keeling, R. F.; Keeling, C. D. Atmospheric Monthly </w:t>
      </w:r>
      <w:proofErr w:type="gramStart"/>
      <w:r w:rsidRPr="00195507">
        <w:t>In</w:t>
      </w:r>
      <w:proofErr w:type="gramEnd"/>
      <w:r w:rsidRPr="00195507">
        <w:t xml:space="preserve"> Situ CO2 Data - Mauna Loa Observatory, Hawaii. In Scripps CO2 Program Data, 2017. https://doi.org/10.6075/J08W3BHW.</w:t>
      </w:r>
    </w:p>
    <w:p w14:paraId="2C1A2697" w14:textId="77777777" w:rsidR="00195507" w:rsidRPr="00195507" w:rsidRDefault="00195507" w:rsidP="00195507">
      <w:pPr>
        <w:pStyle w:val="Bibliography"/>
      </w:pPr>
      <w:r w:rsidRPr="00195507">
        <w:t>(8)</w:t>
      </w:r>
      <w:r w:rsidRPr="00195507">
        <w:tab/>
        <w:t xml:space="preserve">Mitchell, J. F. B. The “Greenhouse” Effect and Climate Change. </w:t>
      </w:r>
      <w:r w:rsidRPr="00195507">
        <w:rPr>
          <w:i/>
          <w:iCs/>
        </w:rPr>
        <w:t xml:space="preserve">Rev. </w:t>
      </w:r>
      <w:proofErr w:type="spellStart"/>
      <w:r w:rsidRPr="00195507">
        <w:rPr>
          <w:i/>
          <w:iCs/>
        </w:rPr>
        <w:t>Geophys</w:t>
      </w:r>
      <w:proofErr w:type="spellEnd"/>
      <w:r w:rsidRPr="00195507">
        <w:rPr>
          <w:i/>
          <w:iCs/>
        </w:rPr>
        <w:t>.</w:t>
      </w:r>
      <w:r w:rsidRPr="00195507">
        <w:t xml:space="preserve"> </w:t>
      </w:r>
      <w:r w:rsidRPr="00195507">
        <w:rPr>
          <w:b/>
          <w:bCs/>
        </w:rPr>
        <w:t>1989</w:t>
      </w:r>
      <w:r w:rsidRPr="00195507">
        <w:t xml:space="preserve">, </w:t>
      </w:r>
      <w:r w:rsidRPr="00195507">
        <w:rPr>
          <w:i/>
          <w:iCs/>
        </w:rPr>
        <w:t>27</w:t>
      </w:r>
      <w:r w:rsidRPr="00195507">
        <w:t xml:space="preserve"> (1), 115. https://doi.org/10.1029/RG027i001p00115.</w:t>
      </w:r>
    </w:p>
    <w:p w14:paraId="0247366B" w14:textId="77777777" w:rsidR="00195507" w:rsidRPr="00195507" w:rsidRDefault="00195507" w:rsidP="00195507">
      <w:pPr>
        <w:pStyle w:val="Bibliography"/>
      </w:pPr>
      <w:r w:rsidRPr="00195507">
        <w:t>(9)</w:t>
      </w:r>
      <w:r w:rsidRPr="00195507">
        <w:tab/>
      </w:r>
      <w:proofErr w:type="spellStart"/>
      <w:r w:rsidRPr="00195507">
        <w:t>Friedlingstein</w:t>
      </w:r>
      <w:proofErr w:type="spellEnd"/>
      <w:r w:rsidRPr="00195507">
        <w:t xml:space="preserve">, P.; O’Sullivan, M.; Jones, M. W.; Andrew, R. M.; Gregor, L.; Hauck, J.; Le </w:t>
      </w:r>
      <w:proofErr w:type="spellStart"/>
      <w:r w:rsidRPr="00195507">
        <w:t>Quéré</w:t>
      </w:r>
      <w:proofErr w:type="spellEnd"/>
      <w:r w:rsidRPr="00195507">
        <w:t xml:space="preserve">, C.; </w:t>
      </w:r>
      <w:proofErr w:type="spellStart"/>
      <w:r w:rsidRPr="00195507">
        <w:t>Luijkx</w:t>
      </w:r>
      <w:proofErr w:type="spellEnd"/>
      <w:r w:rsidRPr="00195507">
        <w:t xml:space="preserve">, I. T.; Olsen, A.; Peters, G. P.; Peters, W.; </w:t>
      </w:r>
      <w:proofErr w:type="spellStart"/>
      <w:r w:rsidRPr="00195507">
        <w:t>Pongratz</w:t>
      </w:r>
      <w:proofErr w:type="spellEnd"/>
      <w:r w:rsidRPr="00195507">
        <w:t xml:space="preserve">, J.; </w:t>
      </w:r>
      <w:proofErr w:type="spellStart"/>
      <w:r w:rsidRPr="00195507">
        <w:t>Schwingshackl</w:t>
      </w:r>
      <w:proofErr w:type="spellEnd"/>
      <w:r w:rsidRPr="00195507">
        <w:t xml:space="preserve">, C.; </w:t>
      </w:r>
      <w:proofErr w:type="spellStart"/>
      <w:r w:rsidRPr="00195507">
        <w:t>Sitch</w:t>
      </w:r>
      <w:proofErr w:type="spellEnd"/>
      <w:r w:rsidRPr="00195507">
        <w:t xml:space="preserve">, S.; </w:t>
      </w:r>
      <w:proofErr w:type="spellStart"/>
      <w:r w:rsidRPr="00195507">
        <w:t>Canadell</w:t>
      </w:r>
      <w:proofErr w:type="spellEnd"/>
      <w:r w:rsidRPr="00195507">
        <w:t xml:space="preserve">, J. G.; </w:t>
      </w:r>
      <w:proofErr w:type="spellStart"/>
      <w:r w:rsidRPr="00195507">
        <w:t>Ciais</w:t>
      </w:r>
      <w:proofErr w:type="spellEnd"/>
      <w:r w:rsidRPr="00195507">
        <w:t xml:space="preserve">, P.; Jackson, R. B.; Alin, S. R.; </w:t>
      </w:r>
      <w:proofErr w:type="spellStart"/>
      <w:r w:rsidRPr="00195507">
        <w:t>Alkama</w:t>
      </w:r>
      <w:proofErr w:type="spellEnd"/>
      <w:r w:rsidRPr="00195507">
        <w:t xml:space="preserve">, R.; </w:t>
      </w:r>
      <w:proofErr w:type="spellStart"/>
      <w:r w:rsidRPr="00195507">
        <w:t>Arneth</w:t>
      </w:r>
      <w:proofErr w:type="spellEnd"/>
      <w:r w:rsidRPr="00195507">
        <w:t xml:space="preserve">, A.; Arora, V. K.; Bates, N. R.; Becker, M.; </w:t>
      </w:r>
      <w:proofErr w:type="spellStart"/>
      <w:r w:rsidRPr="00195507">
        <w:t>Bellouin</w:t>
      </w:r>
      <w:proofErr w:type="spellEnd"/>
      <w:r w:rsidRPr="00195507">
        <w:t xml:space="preserve">, N.; </w:t>
      </w:r>
      <w:proofErr w:type="spellStart"/>
      <w:r w:rsidRPr="00195507">
        <w:t>Bittig</w:t>
      </w:r>
      <w:proofErr w:type="spellEnd"/>
      <w:r w:rsidRPr="00195507">
        <w:t xml:space="preserve">, H. C.; Bopp, L.; </w:t>
      </w:r>
      <w:proofErr w:type="spellStart"/>
      <w:r w:rsidRPr="00195507">
        <w:t>Chevallier</w:t>
      </w:r>
      <w:proofErr w:type="spellEnd"/>
      <w:r w:rsidRPr="00195507">
        <w:t xml:space="preserve">, F.; </w:t>
      </w:r>
      <w:proofErr w:type="spellStart"/>
      <w:r w:rsidRPr="00195507">
        <w:t>Chini</w:t>
      </w:r>
      <w:proofErr w:type="spellEnd"/>
      <w:r w:rsidRPr="00195507">
        <w:t xml:space="preserve">, L. P.; Cronin, M.; Evans, W.; Falk, S.; Feely, R. A.; Gasser, T.; </w:t>
      </w:r>
      <w:proofErr w:type="spellStart"/>
      <w:r w:rsidRPr="00195507">
        <w:t>Gehlen</w:t>
      </w:r>
      <w:proofErr w:type="spellEnd"/>
      <w:r w:rsidRPr="00195507">
        <w:t xml:space="preserve">, M.; </w:t>
      </w:r>
      <w:proofErr w:type="spellStart"/>
      <w:r w:rsidRPr="00195507">
        <w:t>Gkritzalis</w:t>
      </w:r>
      <w:proofErr w:type="spellEnd"/>
      <w:r w:rsidRPr="00195507">
        <w:t xml:space="preserve">, T.; </w:t>
      </w:r>
      <w:proofErr w:type="spellStart"/>
      <w:r w:rsidRPr="00195507">
        <w:t>Gloege</w:t>
      </w:r>
      <w:proofErr w:type="spellEnd"/>
      <w:r w:rsidRPr="00195507">
        <w:t xml:space="preserve">, L.; Grassi, G.; Gruber, N.; </w:t>
      </w:r>
      <w:proofErr w:type="spellStart"/>
      <w:r w:rsidRPr="00195507">
        <w:t>Gürses</w:t>
      </w:r>
      <w:proofErr w:type="spellEnd"/>
      <w:r w:rsidRPr="00195507">
        <w:t xml:space="preserve">, Ö.; Harris, I.; Hefner, M.; Houghton, R. A.; Hurtt, G. C.; Iida, Y.; </w:t>
      </w:r>
      <w:proofErr w:type="spellStart"/>
      <w:r w:rsidRPr="00195507">
        <w:t>Ilyina</w:t>
      </w:r>
      <w:proofErr w:type="spellEnd"/>
      <w:r w:rsidRPr="00195507">
        <w:t xml:space="preserve">, T.; Jain, A. K.; </w:t>
      </w:r>
      <w:proofErr w:type="spellStart"/>
      <w:r w:rsidRPr="00195507">
        <w:t>Jersild</w:t>
      </w:r>
      <w:proofErr w:type="spellEnd"/>
      <w:r w:rsidRPr="00195507">
        <w:t xml:space="preserve">, A.; </w:t>
      </w:r>
      <w:proofErr w:type="spellStart"/>
      <w:r w:rsidRPr="00195507">
        <w:t>Kadono</w:t>
      </w:r>
      <w:proofErr w:type="spellEnd"/>
      <w:r w:rsidRPr="00195507">
        <w:t xml:space="preserve">, K.; Kato, E.; Kennedy, D.; Klein </w:t>
      </w:r>
      <w:proofErr w:type="spellStart"/>
      <w:r w:rsidRPr="00195507">
        <w:t>Goldewijk</w:t>
      </w:r>
      <w:proofErr w:type="spellEnd"/>
      <w:r w:rsidRPr="00195507">
        <w:t xml:space="preserve">, K.; Knauer, J.; </w:t>
      </w:r>
      <w:proofErr w:type="spellStart"/>
      <w:r w:rsidRPr="00195507">
        <w:t>Korsbakken</w:t>
      </w:r>
      <w:proofErr w:type="spellEnd"/>
      <w:r w:rsidRPr="00195507">
        <w:t xml:space="preserve">, J. I.; </w:t>
      </w:r>
      <w:proofErr w:type="spellStart"/>
      <w:r w:rsidRPr="00195507">
        <w:t>Landschützer</w:t>
      </w:r>
      <w:proofErr w:type="spellEnd"/>
      <w:r w:rsidRPr="00195507">
        <w:t xml:space="preserve">, P.; </w:t>
      </w:r>
      <w:proofErr w:type="spellStart"/>
      <w:r w:rsidRPr="00195507">
        <w:t>Lefèvre</w:t>
      </w:r>
      <w:proofErr w:type="spellEnd"/>
      <w:r w:rsidRPr="00195507">
        <w:t xml:space="preserve">, N.; Lindsay, K.; Liu, J.; Liu, Z.; Marland, G.; </w:t>
      </w:r>
      <w:proofErr w:type="spellStart"/>
      <w:r w:rsidRPr="00195507">
        <w:t>Mayot</w:t>
      </w:r>
      <w:proofErr w:type="spellEnd"/>
      <w:r w:rsidRPr="00195507">
        <w:t xml:space="preserve">, N.; McGrath, M. J.; </w:t>
      </w:r>
      <w:proofErr w:type="spellStart"/>
      <w:r w:rsidRPr="00195507">
        <w:t>Metzl</w:t>
      </w:r>
      <w:proofErr w:type="spellEnd"/>
      <w:r w:rsidRPr="00195507">
        <w:t xml:space="preserve">, N.; </w:t>
      </w:r>
      <w:proofErr w:type="spellStart"/>
      <w:r w:rsidRPr="00195507">
        <w:t>Monacci</w:t>
      </w:r>
      <w:proofErr w:type="spellEnd"/>
      <w:r w:rsidRPr="00195507">
        <w:t xml:space="preserve">, N. M.; Munro, D. R.; </w:t>
      </w:r>
      <w:proofErr w:type="spellStart"/>
      <w:r w:rsidRPr="00195507">
        <w:t>Nakaoka</w:t>
      </w:r>
      <w:proofErr w:type="spellEnd"/>
      <w:r w:rsidRPr="00195507">
        <w:t xml:space="preserve">, S.-I.; </w:t>
      </w:r>
      <w:proofErr w:type="spellStart"/>
      <w:r w:rsidRPr="00195507">
        <w:t>Niwa</w:t>
      </w:r>
      <w:proofErr w:type="spellEnd"/>
      <w:r w:rsidRPr="00195507">
        <w:t xml:space="preserve">, Y.; O’Brien, K.; Ono, T.; Palmer, P. I.; Pan, N.; Pierrot, D.; Pocock, K.; Poulter, B.; </w:t>
      </w:r>
      <w:proofErr w:type="spellStart"/>
      <w:r w:rsidRPr="00195507">
        <w:t>Resplandy</w:t>
      </w:r>
      <w:proofErr w:type="spellEnd"/>
      <w:r w:rsidRPr="00195507">
        <w:t xml:space="preserve">, L.; Robertson, E.; </w:t>
      </w:r>
      <w:proofErr w:type="spellStart"/>
      <w:r w:rsidRPr="00195507">
        <w:t>Rödenbeck</w:t>
      </w:r>
      <w:proofErr w:type="spellEnd"/>
      <w:r w:rsidRPr="00195507">
        <w:t xml:space="preserve">, C.; Rodriguez, C.; </w:t>
      </w:r>
      <w:proofErr w:type="spellStart"/>
      <w:r w:rsidRPr="00195507">
        <w:t>Rosan</w:t>
      </w:r>
      <w:proofErr w:type="spellEnd"/>
      <w:r w:rsidRPr="00195507">
        <w:t xml:space="preserve">, T. M.; Schwinger, J.; </w:t>
      </w:r>
      <w:proofErr w:type="spellStart"/>
      <w:r w:rsidRPr="00195507">
        <w:t>Séférian</w:t>
      </w:r>
      <w:proofErr w:type="spellEnd"/>
      <w:r w:rsidRPr="00195507">
        <w:t xml:space="preserve">, R.; </w:t>
      </w:r>
      <w:proofErr w:type="spellStart"/>
      <w:r w:rsidRPr="00195507">
        <w:t>Shutler</w:t>
      </w:r>
      <w:proofErr w:type="spellEnd"/>
      <w:r w:rsidRPr="00195507">
        <w:t xml:space="preserve">, J. D.; </w:t>
      </w:r>
      <w:proofErr w:type="spellStart"/>
      <w:r w:rsidRPr="00195507">
        <w:t>Skjelvan</w:t>
      </w:r>
      <w:proofErr w:type="spellEnd"/>
      <w:r w:rsidRPr="00195507">
        <w:t xml:space="preserve">, I.; Steinhoff, T.; Sun, Q.; Sutton, A. J.; Sweeney, C.; Takao, S.; </w:t>
      </w:r>
      <w:proofErr w:type="spellStart"/>
      <w:r w:rsidRPr="00195507">
        <w:t>Tanhua</w:t>
      </w:r>
      <w:proofErr w:type="spellEnd"/>
      <w:r w:rsidRPr="00195507">
        <w:t xml:space="preserve">, T.; Tans, P. P.; Tian, X.; Tian, H.; Tilbrook, B.; </w:t>
      </w:r>
      <w:proofErr w:type="spellStart"/>
      <w:r w:rsidRPr="00195507">
        <w:t>Tsujino</w:t>
      </w:r>
      <w:proofErr w:type="spellEnd"/>
      <w:r w:rsidRPr="00195507">
        <w:t xml:space="preserve">, H.; </w:t>
      </w:r>
      <w:proofErr w:type="spellStart"/>
      <w:r w:rsidRPr="00195507">
        <w:t>Tubiello</w:t>
      </w:r>
      <w:proofErr w:type="spellEnd"/>
      <w:r w:rsidRPr="00195507">
        <w:t xml:space="preserve">, F.; Van Der Werf, G. R.; Walker, A. P.; </w:t>
      </w:r>
      <w:proofErr w:type="spellStart"/>
      <w:r w:rsidRPr="00195507">
        <w:t>Wanninkhof</w:t>
      </w:r>
      <w:proofErr w:type="spellEnd"/>
      <w:r w:rsidRPr="00195507">
        <w:t xml:space="preserve">, R.; Whitehead, C.; </w:t>
      </w:r>
      <w:proofErr w:type="spellStart"/>
      <w:r w:rsidRPr="00195507">
        <w:t>Willstrand</w:t>
      </w:r>
      <w:proofErr w:type="spellEnd"/>
      <w:r w:rsidRPr="00195507">
        <w:t xml:space="preserve"> </w:t>
      </w:r>
      <w:proofErr w:type="spellStart"/>
      <w:r w:rsidRPr="00195507">
        <w:t>Wranne</w:t>
      </w:r>
      <w:proofErr w:type="spellEnd"/>
      <w:r w:rsidRPr="00195507">
        <w:t xml:space="preserve">, A.; Wright, R.; Yuan, W.; Yue, C.; Yue, X.; </w:t>
      </w:r>
      <w:proofErr w:type="spellStart"/>
      <w:r w:rsidRPr="00195507">
        <w:t>Zaehle</w:t>
      </w:r>
      <w:proofErr w:type="spellEnd"/>
      <w:r w:rsidRPr="00195507">
        <w:t xml:space="preserve">, S.; Zeng, J.; Zheng, B. Global Carbon Budget 2022. </w:t>
      </w:r>
      <w:r w:rsidRPr="00195507">
        <w:rPr>
          <w:i/>
          <w:iCs/>
        </w:rPr>
        <w:t>Earth Syst. Sci. Data</w:t>
      </w:r>
      <w:r w:rsidRPr="00195507">
        <w:t xml:space="preserve"> </w:t>
      </w:r>
      <w:r w:rsidRPr="00195507">
        <w:rPr>
          <w:b/>
          <w:bCs/>
        </w:rPr>
        <w:t>2022</w:t>
      </w:r>
      <w:r w:rsidRPr="00195507">
        <w:t xml:space="preserve">, </w:t>
      </w:r>
      <w:r w:rsidRPr="00195507">
        <w:rPr>
          <w:i/>
          <w:iCs/>
        </w:rPr>
        <w:t>14</w:t>
      </w:r>
      <w:r w:rsidRPr="00195507">
        <w:t xml:space="preserve"> (11), 4811–4900. https://doi.org/10.5194/essd-14-4811-2022.</w:t>
      </w:r>
    </w:p>
    <w:p w14:paraId="00FF45E5" w14:textId="77777777" w:rsidR="00195507" w:rsidRPr="00195507" w:rsidRDefault="00195507" w:rsidP="00195507">
      <w:pPr>
        <w:pStyle w:val="Bibliography"/>
      </w:pPr>
      <w:r w:rsidRPr="00195507">
        <w:t>(10)</w:t>
      </w:r>
      <w:r w:rsidRPr="00195507">
        <w:tab/>
        <w:t xml:space="preserve">Intergovernmental Panel </w:t>
      </w:r>
      <w:proofErr w:type="gramStart"/>
      <w:r w:rsidRPr="00195507">
        <w:t>On</w:t>
      </w:r>
      <w:proofErr w:type="gramEnd"/>
      <w:r w:rsidRPr="00195507">
        <w:t xml:space="preserve"> Climate Change (</w:t>
      </w:r>
      <w:proofErr w:type="spellStart"/>
      <w:r w:rsidRPr="00195507">
        <w:t>Ipcc</w:t>
      </w:r>
      <w:proofErr w:type="spellEnd"/>
      <w:r w:rsidRPr="00195507">
        <w:t xml:space="preserve">). </w:t>
      </w:r>
      <w:r w:rsidRPr="00195507">
        <w:rPr>
          <w:i/>
          <w:iCs/>
        </w:rPr>
        <w:t>Climate Change 2022 – Impacts, Adaptation and Vulnerability: Working Group II Contribution to the Sixth Assessment Report of the Intergovernmental Panel on Climate Change</w:t>
      </w:r>
      <w:r w:rsidRPr="00195507">
        <w:t>, 1st ed.; Cambridge University Press, 2023. https://doi.org/10.1017/9781009325844.</w:t>
      </w:r>
    </w:p>
    <w:p w14:paraId="5C291D50" w14:textId="77777777" w:rsidR="00195507" w:rsidRPr="00195507" w:rsidRDefault="00195507" w:rsidP="00195507">
      <w:pPr>
        <w:pStyle w:val="Bibliography"/>
      </w:pPr>
      <w:r w:rsidRPr="00195507">
        <w:lastRenderedPageBreak/>
        <w:t>(11)</w:t>
      </w:r>
      <w:r w:rsidRPr="00195507">
        <w:tab/>
      </w:r>
      <w:proofErr w:type="spellStart"/>
      <w:r w:rsidRPr="00195507">
        <w:t>Kulp</w:t>
      </w:r>
      <w:proofErr w:type="spellEnd"/>
      <w:r w:rsidRPr="00195507">
        <w:t xml:space="preserve">, S. A.; Strauss, B. H. New Elevation Data Triple Estimates of Global Vulnerability to Sea-Level Rise and Coastal Flooding. </w:t>
      </w:r>
      <w:r w:rsidRPr="00195507">
        <w:rPr>
          <w:i/>
          <w:iCs/>
        </w:rPr>
        <w:t xml:space="preserve">Nat. </w:t>
      </w:r>
      <w:proofErr w:type="spellStart"/>
      <w:r w:rsidRPr="00195507">
        <w:rPr>
          <w:i/>
          <w:iCs/>
        </w:rPr>
        <w:t>Commun</w:t>
      </w:r>
      <w:proofErr w:type="spellEnd"/>
      <w:r w:rsidRPr="00195507">
        <w:rPr>
          <w:i/>
          <w:iCs/>
        </w:rPr>
        <w:t>.</w:t>
      </w:r>
      <w:r w:rsidRPr="00195507">
        <w:t xml:space="preserve"> </w:t>
      </w:r>
      <w:r w:rsidRPr="00195507">
        <w:rPr>
          <w:b/>
          <w:bCs/>
        </w:rPr>
        <w:t>2019</w:t>
      </w:r>
      <w:r w:rsidRPr="00195507">
        <w:t xml:space="preserve">, </w:t>
      </w:r>
      <w:r w:rsidRPr="00195507">
        <w:rPr>
          <w:i/>
          <w:iCs/>
        </w:rPr>
        <w:t>10</w:t>
      </w:r>
      <w:r w:rsidRPr="00195507">
        <w:t xml:space="preserve"> (1), 4844. https://doi.org/10.1038/s41467-019-12808-z.</w:t>
      </w:r>
    </w:p>
    <w:p w14:paraId="30565C9A" w14:textId="77777777" w:rsidR="00195507" w:rsidRPr="00195507" w:rsidRDefault="00195507" w:rsidP="00195507">
      <w:pPr>
        <w:pStyle w:val="Bibliography"/>
      </w:pPr>
      <w:r w:rsidRPr="00195507">
        <w:t>(12)</w:t>
      </w:r>
      <w:r w:rsidRPr="00195507">
        <w:tab/>
        <w:t xml:space="preserve">CSSR 2017. </w:t>
      </w:r>
      <w:r w:rsidRPr="00195507">
        <w:rPr>
          <w:i/>
          <w:iCs/>
        </w:rPr>
        <w:t xml:space="preserve">USGCRP 2017 </w:t>
      </w:r>
      <w:proofErr w:type="spellStart"/>
      <w:r w:rsidRPr="00195507">
        <w:rPr>
          <w:i/>
          <w:iCs/>
        </w:rPr>
        <w:t>Clim</w:t>
      </w:r>
      <w:proofErr w:type="spellEnd"/>
      <w:r w:rsidRPr="00195507">
        <w:rPr>
          <w:i/>
          <w:iCs/>
        </w:rPr>
        <w:t xml:space="preserve">. Sci. Spec. Rep. Fourth Natl. </w:t>
      </w:r>
      <w:proofErr w:type="spellStart"/>
      <w:r w:rsidRPr="00195507">
        <w:rPr>
          <w:i/>
          <w:iCs/>
        </w:rPr>
        <w:t>Clim</w:t>
      </w:r>
      <w:proofErr w:type="spellEnd"/>
      <w:r w:rsidRPr="00195507">
        <w:rPr>
          <w:i/>
          <w:iCs/>
        </w:rPr>
        <w:t xml:space="preserve">. Assess. Vol. </w:t>
      </w:r>
      <w:proofErr w:type="spellStart"/>
      <w:r w:rsidRPr="00195507">
        <w:rPr>
          <w:i/>
          <w:iCs/>
        </w:rPr>
        <w:t>Wuebbles</w:t>
      </w:r>
      <w:proofErr w:type="spellEnd"/>
      <w:r w:rsidRPr="00195507">
        <w:rPr>
          <w:i/>
          <w:iCs/>
        </w:rPr>
        <w:t xml:space="preserve"> DJ DW Fahey KA Hibbard DJ Dokken BC Stewart TK </w:t>
      </w:r>
      <w:proofErr w:type="spellStart"/>
      <w:r w:rsidRPr="00195507">
        <w:rPr>
          <w:i/>
          <w:iCs/>
        </w:rPr>
        <w:t>Maycock</w:t>
      </w:r>
      <w:proofErr w:type="spellEnd"/>
      <w:r w:rsidRPr="00195507">
        <w:rPr>
          <w:i/>
          <w:iCs/>
        </w:rPr>
        <w:t xml:space="preserve"> Eds US Glob. Change Res. Program Wash. DC USA 470 Pp</w:t>
      </w:r>
      <w:r w:rsidRPr="00195507">
        <w:t>.</w:t>
      </w:r>
    </w:p>
    <w:p w14:paraId="7C2B3ECF" w14:textId="77777777" w:rsidR="00195507" w:rsidRPr="00195507" w:rsidRDefault="00195507" w:rsidP="00195507">
      <w:pPr>
        <w:pStyle w:val="Bibliography"/>
      </w:pPr>
      <w:r w:rsidRPr="00195507">
        <w:t>(13)</w:t>
      </w:r>
      <w:r w:rsidRPr="00195507">
        <w:tab/>
      </w:r>
      <w:proofErr w:type="spellStart"/>
      <w:r w:rsidRPr="00195507">
        <w:t>Glenk</w:t>
      </w:r>
      <w:proofErr w:type="spellEnd"/>
      <w:r w:rsidRPr="00195507">
        <w:t xml:space="preserve">, G.; </w:t>
      </w:r>
      <w:proofErr w:type="spellStart"/>
      <w:r w:rsidRPr="00195507">
        <w:t>Reichelstein</w:t>
      </w:r>
      <w:proofErr w:type="spellEnd"/>
      <w:r w:rsidRPr="00195507">
        <w:t xml:space="preserve">, S. Reversible Power-to-Gas Systems for Energy Conversion and Storage. </w:t>
      </w:r>
      <w:r w:rsidRPr="00195507">
        <w:rPr>
          <w:i/>
          <w:iCs/>
        </w:rPr>
        <w:t xml:space="preserve">Nat. </w:t>
      </w:r>
      <w:proofErr w:type="spellStart"/>
      <w:r w:rsidRPr="00195507">
        <w:rPr>
          <w:i/>
          <w:iCs/>
        </w:rPr>
        <w:t>Commun</w:t>
      </w:r>
      <w:proofErr w:type="spellEnd"/>
      <w:r w:rsidRPr="00195507">
        <w:rPr>
          <w:i/>
          <w:iCs/>
        </w:rPr>
        <w:t>.</w:t>
      </w:r>
      <w:r w:rsidRPr="00195507">
        <w:t xml:space="preserve"> </w:t>
      </w:r>
      <w:r w:rsidRPr="00195507">
        <w:rPr>
          <w:b/>
          <w:bCs/>
        </w:rPr>
        <w:t>2022</w:t>
      </w:r>
      <w:r w:rsidRPr="00195507">
        <w:t xml:space="preserve">, </w:t>
      </w:r>
      <w:r w:rsidRPr="00195507">
        <w:rPr>
          <w:i/>
          <w:iCs/>
        </w:rPr>
        <w:t>13</w:t>
      </w:r>
      <w:r w:rsidRPr="00195507">
        <w:t xml:space="preserve"> (1), 2010. https://doi.org/10.1038/s41467-022-29520-0.</w:t>
      </w:r>
    </w:p>
    <w:p w14:paraId="22157440" w14:textId="77777777" w:rsidR="00195507" w:rsidRPr="00195507" w:rsidRDefault="00195507" w:rsidP="00195507">
      <w:pPr>
        <w:pStyle w:val="Bibliography"/>
      </w:pPr>
      <w:r w:rsidRPr="00195507">
        <w:t>(14)</w:t>
      </w:r>
      <w:r w:rsidRPr="00195507">
        <w:tab/>
        <w:t xml:space="preserve">Ma, Z.; Legrand, U.; </w:t>
      </w:r>
      <w:proofErr w:type="spellStart"/>
      <w:r w:rsidRPr="00195507">
        <w:t>Pahija</w:t>
      </w:r>
      <w:proofErr w:type="spellEnd"/>
      <w:r w:rsidRPr="00195507">
        <w:t xml:space="preserve">, E.; Tavares, J. R.; </w:t>
      </w:r>
      <w:proofErr w:type="spellStart"/>
      <w:r w:rsidRPr="00195507">
        <w:t>Boffito</w:t>
      </w:r>
      <w:proofErr w:type="spellEnd"/>
      <w:r w:rsidRPr="00195507">
        <w:t xml:space="preserve">, D. C. From CO </w:t>
      </w:r>
      <w:r w:rsidRPr="00195507">
        <w:rPr>
          <w:vertAlign w:val="subscript"/>
        </w:rPr>
        <w:t>2</w:t>
      </w:r>
      <w:r w:rsidRPr="00195507">
        <w:t xml:space="preserve"> to Formic Acid Fuel Cells. </w:t>
      </w:r>
      <w:r w:rsidRPr="00195507">
        <w:rPr>
          <w:i/>
          <w:iCs/>
        </w:rPr>
        <w:t>Ind. Eng. Chem. Res.</w:t>
      </w:r>
      <w:r w:rsidRPr="00195507">
        <w:t xml:space="preserve"> </w:t>
      </w:r>
      <w:r w:rsidRPr="00195507">
        <w:rPr>
          <w:b/>
          <w:bCs/>
        </w:rPr>
        <w:t>2021</w:t>
      </w:r>
      <w:r w:rsidRPr="00195507">
        <w:t xml:space="preserve">, </w:t>
      </w:r>
      <w:r w:rsidRPr="00195507">
        <w:rPr>
          <w:i/>
          <w:iCs/>
        </w:rPr>
        <w:t>60</w:t>
      </w:r>
      <w:r w:rsidRPr="00195507">
        <w:t xml:space="preserve"> (2), 803–815. https://doi.org/10.1021/acs.iecr.0c04711.</w:t>
      </w:r>
    </w:p>
    <w:p w14:paraId="2C19880E" w14:textId="77777777" w:rsidR="00195507" w:rsidRPr="00195507" w:rsidRDefault="00195507" w:rsidP="00195507">
      <w:pPr>
        <w:pStyle w:val="Bibliography"/>
      </w:pPr>
      <w:r w:rsidRPr="00195507">
        <w:t>(15)</w:t>
      </w:r>
      <w:r w:rsidRPr="00195507">
        <w:tab/>
      </w:r>
      <w:proofErr w:type="spellStart"/>
      <w:r w:rsidRPr="00195507">
        <w:t>Carrette</w:t>
      </w:r>
      <w:proofErr w:type="spellEnd"/>
      <w:r w:rsidRPr="00195507">
        <w:t xml:space="preserve">, L.; Friedrich, K. A.; Stimming, U. Fuel Cells ± Fundamentals and Applications. </w:t>
      </w:r>
      <w:r w:rsidRPr="00195507">
        <w:rPr>
          <w:i/>
          <w:iCs/>
        </w:rPr>
        <w:t>FUEL CELLS</w:t>
      </w:r>
      <w:r w:rsidRPr="00195507">
        <w:t xml:space="preserve"> </w:t>
      </w:r>
      <w:r w:rsidRPr="00195507">
        <w:rPr>
          <w:b/>
          <w:bCs/>
        </w:rPr>
        <w:t>2001</w:t>
      </w:r>
      <w:r w:rsidRPr="00195507">
        <w:t>, No. 1.</w:t>
      </w:r>
    </w:p>
    <w:p w14:paraId="6A853B87" w14:textId="77777777" w:rsidR="00195507" w:rsidRPr="00195507" w:rsidRDefault="00195507" w:rsidP="00195507">
      <w:pPr>
        <w:pStyle w:val="Bibliography"/>
      </w:pPr>
      <w:r w:rsidRPr="00195507">
        <w:t>(16)</w:t>
      </w:r>
      <w:r w:rsidRPr="00195507">
        <w:tab/>
      </w:r>
      <w:proofErr w:type="spellStart"/>
      <w:r w:rsidRPr="00195507">
        <w:t>Laraminie</w:t>
      </w:r>
      <w:proofErr w:type="spellEnd"/>
      <w:r w:rsidRPr="00195507">
        <w:t>, J. and A. Dicks, Fuel Cell Systems Explained. 2003, West Sussex, England. John Wiley &amp; Sons, Inc.</w:t>
      </w:r>
    </w:p>
    <w:p w14:paraId="14499DF6" w14:textId="77777777" w:rsidR="00195507" w:rsidRPr="00195507" w:rsidRDefault="00195507" w:rsidP="00195507">
      <w:pPr>
        <w:pStyle w:val="Bibliography"/>
      </w:pPr>
      <w:r w:rsidRPr="00195507">
        <w:t>(17)</w:t>
      </w:r>
      <w:r w:rsidRPr="00195507">
        <w:tab/>
        <w:t xml:space="preserve">Eppinger, J.; Huang, K.-W. Formic Acid as a Hydrogen Energy Carrier. </w:t>
      </w:r>
      <w:r w:rsidRPr="00195507">
        <w:rPr>
          <w:i/>
          <w:iCs/>
        </w:rPr>
        <w:t>ACS Energy Lett.</w:t>
      </w:r>
      <w:r w:rsidRPr="00195507">
        <w:t xml:space="preserve"> </w:t>
      </w:r>
      <w:r w:rsidRPr="00195507">
        <w:rPr>
          <w:b/>
          <w:bCs/>
        </w:rPr>
        <w:t>2017</w:t>
      </w:r>
      <w:r w:rsidRPr="00195507">
        <w:t xml:space="preserve">, </w:t>
      </w:r>
      <w:r w:rsidRPr="00195507">
        <w:rPr>
          <w:i/>
          <w:iCs/>
        </w:rPr>
        <w:t>2</w:t>
      </w:r>
      <w:r w:rsidRPr="00195507">
        <w:t xml:space="preserve"> (1), 188–195. https://doi.org/10.1021/acsenergylett.6b00574.</w:t>
      </w:r>
    </w:p>
    <w:p w14:paraId="673D99C4" w14:textId="77777777" w:rsidR="00195507" w:rsidRPr="00195507" w:rsidRDefault="00195507" w:rsidP="00195507">
      <w:pPr>
        <w:pStyle w:val="Bibliography"/>
      </w:pPr>
      <w:r w:rsidRPr="00195507">
        <w:t>(18)</w:t>
      </w:r>
      <w:r w:rsidRPr="00195507">
        <w:tab/>
        <w:t xml:space="preserve">Bagger, A.; Jensen, K. D.; </w:t>
      </w:r>
      <w:proofErr w:type="spellStart"/>
      <w:r w:rsidRPr="00195507">
        <w:t>Rashedi</w:t>
      </w:r>
      <w:proofErr w:type="spellEnd"/>
      <w:r w:rsidRPr="00195507">
        <w:t>, M.; Luo, R.; Du, J.; Zhang, D.; Pereira, I. J.; Escudero-</w:t>
      </w:r>
      <w:proofErr w:type="spellStart"/>
      <w:r w:rsidRPr="00195507">
        <w:t>Escribano</w:t>
      </w:r>
      <w:proofErr w:type="spellEnd"/>
      <w:r w:rsidRPr="00195507">
        <w:t xml:space="preserve">, M.; </w:t>
      </w:r>
      <w:proofErr w:type="spellStart"/>
      <w:r w:rsidRPr="00195507">
        <w:t>Arenz</w:t>
      </w:r>
      <w:proofErr w:type="spellEnd"/>
      <w:r w:rsidRPr="00195507">
        <w:t xml:space="preserve">, M.; Rossmeisl, J. Correlations between Experiments and Simulations for Formic Acid Oxidation. </w:t>
      </w:r>
      <w:r w:rsidRPr="00195507">
        <w:rPr>
          <w:i/>
          <w:iCs/>
        </w:rPr>
        <w:t>Chem. Sci.</w:t>
      </w:r>
      <w:r w:rsidRPr="00195507">
        <w:t xml:space="preserve"> </w:t>
      </w:r>
      <w:r w:rsidRPr="00195507">
        <w:rPr>
          <w:b/>
          <w:bCs/>
        </w:rPr>
        <w:t>2022</w:t>
      </w:r>
      <w:r w:rsidRPr="00195507">
        <w:t xml:space="preserve">, </w:t>
      </w:r>
      <w:r w:rsidRPr="00195507">
        <w:rPr>
          <w:i/>
          <w:iCs/>
        </w:rPr>
        <w:t>13</w:t>
      </w:r>
      <w:r w:rsidRPr="00195507">
        <w:t xml:space="preserve"> (45), 13409–13417. https://doi.org/10.1039/D2SC05160E.</w:t>
      </w:r>
    </w:p>
    <w:p w14:paraId="4140E545" w14:textId="77777777" w:rsidR="00195507" w:rsidRPr="00195507" w:rsidRDefault="00195507" w:rsidP="00195507">
      <w:pPr>
        <w:pStyle w:val="Bibliography"/>
      </w:pPr>
      <w:r w:rsidRPr="00195507">
        <w:t>(19)</w:t>
      </w:r>
      <w:r w:rsidRPr="00195507">
        <w:tab/>
      </w:r>
      <w:proofErr w:type="spellStart"/>
      <w:r w:rsidRPr="00195507">
        <w:t>Linstrom</w:t>
      </w:r>
      <w:proofErr w:type="spellEnd"/>
      <w:r w:rsidRPr="00195507">
        <w:t xml:space="preserve">, P. NIST Chemistry </w:t>
      </w:r>
      <w:proofErr w:type="spellStart"/>
      <w:r w:rsidRPr="00195507">
        <w:t>WebBook</w:t>
      </w:r>
      <w:proofErr w:type="spellEnd"/>
      <w:r w:rsidRPr="00195507">
        <w:t>, NIST Standard Reference Database 69, 1997. https://doi.org/10.18434/T4D303.</w:t>
      </w:r>
    </w:p>
    <w:p w14:paraId="71A86593" w14:textId="77777777" w:rsidR="00195507" w:rsidRPr="00195507" w:rsidRDefault="00195507" w:rsidP="00195507">
      <w:pPr>
        <w:pStyle w:val="Bibliography"/>
      </w:pPr>
      <w:r w:rsidRPr="00195507">
        <w:t>(20)</w:t>
      </w:r>
      <w:r w:rsidRPr="00195507">
        <w:tab/>
        <w:t xml:space="preserve">Al-Akraa, I. M.; </w:t>
      </w:r>
      <w:proofErr w:type="spellStart"/>
      <w:r w:rsidRPr="00195507">
        <w:t>Asal</w:t>
      </w:r>
      <w:proofErr w:type="spellEnd"/>
      <w:r w:rsidRPr="00195507">
        <w:t xml:space="preserve">, Y. M.; Darwish, S. A. A Simple and Effective Way to Overcome Carbon Monoxide Poisoning of Platinum Surfaces in Direct Formic Acid Fuel Cells. </w:t>
      </w:r>
      <w:r w:rsidRPr="00195507">
        <w:rPr>
          <w:i/>
          <w:iCs/>
        </w:rPr>
        <w:t xml:space="preserve">Int. J. </w:t>
      </w:r>
      <w:proofErr w:type="spellStart"/>
      <w:r w:rsidRPr="00195507">
        <w:rPr>
          <w:i/>
          <w:iCs/>
        </w:rPr>
        <w:t>Electrochem</w:t>
      </w:r>
      <w:proofErr w:type="spellEnd"/>
      <w:r w:rsidRPr="00195507">
        <w:rPr>
          <w:i/>
          <w:iCs/>
        </w:rPr>
        <w:t>. Sci.</w:t>
      </w:r>
      <w:r w:rsidRPr="00195507">
        <w:t xml:space="preserve"> </w:t>
      </w:r>
      <w:r w:rsidRPr="00195507">
        <w:rPr>
          <w:b/>
          <w:bCs/>
        </w:rPr>
        <w:t>2019</w:t>
      </w:r>
      <w:r w:rsidRPr="00195507">
        <w:t xml:space="preserve">, </w:t>
      </w:r>
      <w:r w:rsidRPr="00195507">
        <w:rPr>
          <w:i/>
          <w:iCs/>
        </w:rPr>
        <w:t>14</w:t>
      </w:r>
      <w:r w:rsidRPr="00195507">
        <w:t xml:space="preserve"> (8), 8267–8275. https://doi.org/10.20964/2019.08.100.</w:t>
      </w:r>
    </w:p>
    <w:p w14:paraId="644DAC9D" w14:textId="77777777" w:rsidR="00195507" w:rsidRPr="00195507" w:rsidRDefault="00195507" w:rsidP="00195507">
      <w:pPr>
        <w:pStyle w:val="Bibliography"/>
      </w:pPr>
      <w:r w:rsidRPr="00195507">
        <w:t>(21)</w:t>
      </w:r>
      <w:r w:rsidRPr="00195507">
        <w:tab/>
        <w:t xml:space="preserve">Ortiz-Ortega, E.; Carrera-Cerritos, R.; </w:t>
      </w:r>
      <w:proofErr w:type="spellStart"/>
      <w:r w:rsidRPr="00195507">
        <w:t>Arjona</w:t>
      </w:r>
      <w:proofErr w:type="spellEnd"/>
      <w:r w:rsidRPr="00195507">
        <w:t>, N.; Guerra-</w:t>
      </w:r>
      <w:proofErr w:type="spellStart"/>
      <w:r w:rsidRPr="00195507">
        <w:t>Balcázar</w:t>
      </w:r>
      <w:proofErr w:type="spellEnd"/>
      <w:r w:rsidRPr="00195507">
        <w:t>, M.; Cuevas-</w:t>
      </w:r>
      <w:proofErr w:type="spellStart"/>
      <w:r w:rsidRPr="00195507">
        <w:t>Muñiz</w:t>
      </w:r>
      <w:proofErr w:type="spellEnd"/>
      <w:r w:rsidRPr="00195507">
        <w:t xml:space="preserve">, F. M.; Arriaga, L. G.; Ledesma-García, J. Pd Nanostructures with High Tolerance to CO Poisoning in the Formic Acid Electrooxidation Reaction. </w:t>
      </w:r>
      <w:r w:rsidRPr="00195507">
        <w:rPr>
          <w:i/>
          <w:iCs/>
        </w:rPr>
        <w:t>Procedia Chem.</w:t>
      </w:r>
      <w:r w:rsidRPr="00195507">
        <w:t xml:space="preserve"> </w:t>
      </w:r>
      <w:r w:rsidRPr="00195507">
        <w:rPr>
          <w:b/>
          <w:bCs/>
        </w:rPr>
        <w:t>2014</w:t>
      </w:r>
      <w:r w:rsidRPr="00195507">
        <w:t xml:space="preserve">, </w:t>
      </w:r>
      <w:r w:rsidRPr="00195507">
        <w:rPr>
          <w:i/>
          <w:iCs/>
        </w:rPr>
        <w:t>12</w:t>
      </w:r>
      <w:r w:rsidRPr="00195507">
        <w:t>, 9–18. https://doi.org/10.1016/j.proche.2014.12.035.</w:t>
      </w:r>
    </w:p>
    <w:p w14:paraId="12E3F8C0" w14:textId="77777777" w:rsidR="00195507" w:rsidRPr="00195507" w:rsidRDefault="00195507" w:rsidP="00195507">
      <w:pPr>
        <w:pStyle w:val="Bibliography"/>
      </w:pPr>
      <w:r w:rsidRPr="00195507">
        <w:t>(22)</w:t>
      </w:r>
      <w:r w:rsidRPr="00195507">
        <w:tab/>
        <w:t xml:space="preserve">Zhong, W.; Zhang, D. New Insight into the CO Formation Mechanism during Formic Acid Oxidation on Pt(111). </w:t>
      </w:r>
      <w:proofErr w:type="spellStart"/>
      <w:r w:rsidRPr="00195507">
        <w:rPr>
          <w:i/>
          <w:iCs/>
        </w:rPr>
        <w:t>Catal</w:t>
      </w:r>
      <w:proofErr w:type="spellEnd"/>
      <w:r w:rsidRPr="00195507">
        <w:rPr>
          <w:i/>
          <w:iCs/>
        </w:rPr>
        <w:t xml:space="preserve">. </w:t>
      </w:r>
      <w:proofErr w:type="spellStart"/>
      <w:r w:rsidRPr="00195507">
        <w:rPr>
          <w:i/>
          <w:iCs/>
        </w:rPr>
        <w:t>Commun</w:t>
      </w:r>
      <w:proofErr w:type="spellEnd"/>
      <w:r w:rsidRPr="00195507">
        <w:rPr>
          <w:i/>
          <w:iCs/>
        </w:rPr>
        <w:t>.</w:t>
      </w:r>
      <w:r w:rsidRPr="00195507">
        <w:t xml:space="preserve"> </w:t>
      </w:r>
      <w:r w:rsidRPr="00195507">
        <w:rPr>
          <w:b/>
          <w:bCs/>
        </w:rPr>
        <w:t>2012</w:t>
      </w:r>
      <w:r w:rsidRPr="00195507">
        <w:t xml:space="preserve">, </w:t>
      </w:r>
      <w:r w:rsidRPr="00195507">
        <w:rPr>
          <w:i/>
          <w:iCs/>
        </w:rPr>
        <w:t>29</w:t>
      </w:r>
      <w:r w:rsidRPr="00195507">
        <w:t>, 82–86. https://doi.org/10.1016/j.catcom.2012.09.002.</w:t>
      </w:r>
    </w:p>
    <w:p w14:paraId="4ECA9EF0" w14:textId="77777777" w:rsidR="00195507" w:rsidRPr="00195507" w:rsidRDefault="00195507" w:rsidP="00195507">
      <w:pPr>
        <w:pStyle w:val="Bibliography"/>
      </w:pPr>
      <w:r w:rsidRPr="00195507">
        <w:t>(23)</w:t>
      </w:r>
      <w:r w:rsidRPr="00195507">
        <w:tab/>
      </w:r>
      <w:proofErr w:type="spellStart"/>
      <w:r w:rsidRPr="00195507">
        <w:t>Ooka</w:t>
      </w:r>
      <w:proofErr w:type="spellEnd"/>
      <w:r w:rsidRPr="00195507">
        <w:t xml:space="preserve">, H.; Huang, J.; Exner, K. S. The Sabatier Principle in Electrocatalysis: Basics, Limitations, and Extensions. </w:t>
      </w:r>
      <w:r w:rsidRPr="00195507">
        <w:rPr>
          <w:i/>
          <w:iCs/>
        </w:rPr>
        <w:t>Front. Energy Res.</w:t>
      </w:r>
      <w:r w:rsidRPr="00195507">
        <w:t xml:space="preserve"> </w:t>
      </w:r>
      <w:r w:rsidRPr="00195507">
        <w:rPr>
          <w:b/>
          <w:bCs/>
        </w:rPr>
        <w:t>2021</w:t>
      </w:r>
      <w:r w:rsidRPr="00195507">
        <w:t xml:space="preserve">, </w:t>
      </w:r>
      <w:r w:rsidRPr="00195507">
        <w:rPr>
          <w:i/>
          <w:iCs/>
        </w:rPr>
        <w:t>9</w:t>
      </w:r>
      <w:r w:rsidRPr="00195507">
        <w:t>, 654460. https://doi.org/10.3389/fenrg.2021.654460.</w:t>
      </w:r>
    </w:p>
    <w:p w14:paraId="4E403813" w14:textId="77777777" w:rsidR="00195507" w:rsidRPr="00195507" w:rsidRDefault="00195507" w:rsidP="00195507">
      <w:pPr>
        <w:pStyle w:val="Bibliography"/>
      </w:pPr>
      <w:r w:rsidRPr="00195507">
        <w:t>(24)</w:t>
      </w:r>
      <w:r w:rsidRPr="00195507">
        <w:tab/>
        <w:t xml:space="preserve">Batchelor, T. A. A.; Pedersen, J. K.; </w:t>
      </w:r>
      <w:proofErr w:type="spellStart"/>
      <w:r w:rsidRPr="00195507">
        <w:t>Winther</w:t>
      </w:r>
      <w:proofErr w:type="spellEnd"/>
      <w:r w:rsidRPr="00195507">
        <w:t xml:space="preserve">, S. H.; Castelli, I. E.; Jacobsen, K. W.; Rossmeisl, J. High-Entropy Alloys as a Discovery Platform for Electrocatalysis. </w:t>
      </w:r>
      <w:r w:rsidRPr="00195507">
        <w:rPr>
          <w:i/>
          <w:iCs/>
        </w:rPr>
        <w:t>Joule</w:t>
      </w:r>
      <w:r w:rsidRPr="00195507">
        <w:t xml:space="preserve"> </w:t>
      </w:r>
      <w:r w:rsidRPr="00195507">
        <w:rPr>
          <w:b/>
          <w:bCs/>
        </w:rPr>
        <w:t>2019</w:t>
      </w:r>
      <w:r w:rsidRPr="00195507">
        <w:t xml:space="preserve">, </w:t>
      </w:r>
      <w:r w:rsidRPr="00195507">
        <w:rPr>
          <w:i/>
          <w:iCs/>
        </w:rPr>
        <w:t>3</w:t>
      </w:r>
      <w:r w:rsidRPr="00195507">
        <w:t xml:space="preserve"> (3), 834–845. https://doi.org/10.1016/j.joule.2018.12.015.</w:t>
      </w:r>
    </w:p>
    <w:p w14:paraId="10B41768" w14:textId="77777777" w:rsidR="00195507" w:rsidRPr="00195507" w:rsidRDefault="00195507" w:rsidP="00195507">
      <w:pPr>
        <w:pStyle w:val="Bibliography"/>
      </w:pPr>
      <w:r w:rsidRPr="00195507">
        <w:t>(25)</w:t>
      </w:r>
      <w:r w:rsidRPr="00195507">
        <w:tab/>
        <w:t xml:space="preserve">Pedersen, J. K.; Clausen, C. M.; </w:t>
      </w:r>
      <w:proofErr w:type="spellStart"/>
      <w:r w:rsidRPr="00195507">
        <w:t>Krysiak</w:t>
      </w:r>
      <w:proofErr w:type="spellEnd"/>
      <w:r w:rsidRPr="00195507">
        <w:t xml:space="preserve">, O. A.; Xiao, B.; Batchelor, T. A. A.; </w:t>
      </w:r>
      <w:proofErr w:type="spellStart"/>
      <w:r w:rsidRPr="00195507">
        <w:t>Löffler</w:t>
      </w:r>
      <w:proofErr w:type="spellEnd"/>
      <w:r w:rsidRPr="00195507">
        <w:t xml:space="preserve">, T.; Mints, V. A.; </w:t>
      </w:r>
      <w:proofErr w:type="spellStart"/>
      <w:r w:rsidRPr="00195507">
        <w:t>Banko</w:t>
      </w:r>
      <w:proofErr w:type="spellEnd"/>
      <w:r w:rsidRPr="00195507">
        <w:t xml:space="preserve">, L.; </w:t>
      </w:r>
      <w:proofErr w:type="spellStart"/>
      <w:r w:rsidRPr="00195507">
        <w:t>Arenz</w:t>
      </w:r>
      <w:proofErr w:type="spellEnd"/>
      <w:r w:rsidRPr="00195507">
        <w:t xml:space="preserve">, M.; </w:t>
      </w:r>
      <w:proofErr w:type="spellStart"/>
      <w:r w:rsidRPr="00195507">
        <w:t>Savan</w:t>
      </w:r>
      <w:proofErr w:type="spellEnd"/>
      <w:r w:rsidRPr="00195507">
        <w:t xml:space="preserve">, A.; </w:t>
      </w:r>
      <w:proofErr w:type="spellStart"/>
      <w:r w:rsidRPr="00195507">
        <w:t>Schuhmann</w:t>
      </w:r>
      <w:proofErr w:type="spellEnd"/>
      <w:r w:rsidRPr="00195507">
        <w:t xml:space="preserve">, W.; Ludwig, A.; Rossmeisl, J. Bayesian Optimization of High‐Entropy Alloy Compositions for Electrocatalytic Oxygen Reduction**. </w:t>
      </w:r>
      <w:proofErr w:type="spellStart"/>
      <w:r w:rsidRPr="00195507">
        <w:rPr>
          <w:i/>
          <w:iCs/>
        </w:rPr>
        <w:t>Angew</w:t>
      </w:r>
      <w:proofErr w:type="spellEnd"/>
      <w:r w:rsidRPr="00195507">
        <w:rPr>
          <w:i/>
          <w:iCs/>
        </w:rPr>
        <w:t>. Chem.</w:t>
      </w:r>
      <w:r w:rsidRPr="00195507">
        <w:t xml:space="preserve"> </w:t>
      </w:r>
      <w:r w:rsidRPr="00195507">
        <w:rPr>
          <w:b/>
          <w:bCs/>
        </w:rPr>
        <w:t>2021</w:t>
      </w:r>
      <w:r w:rsidRPr="00195507">
        <w:t xml:space="preserve">, </w:t>
      </w:r>
      <w:r w:rsidRPr="00195507">
        <w:rPr>
          <w:i/>
          <w:iCs/>
        </w:rPr>
        <w:t>133</w:t>
      </w:r>
      <w:r w:rsidRPr="00195507">
        <w:t xml:space="preserve"> (45), 24346–24354. https://doi.org/10.1002/ange.202108116.</w:t>
      </w:r>
    </w:p>
    <w:p w14:paraId="67F2B6D6" w14:textId="77777777" w:rsidR="00195507" w:rsidRPr="00195507" w:rsidRDefault="00195507" w:rsidP="00195507">
      <w:pPr>
        <w:pStyle w:val="Bibliography"/>
      </w:pPr>
      <w:r w:rsidRPr="00195507">
        <w:t>(26)</w:t>
      </w:r>
      <w:r w:rsidRPr="00195507">
        <w:tab/>
      </w:r>
      <w:r w:rsidRPr="00195507">
        <w:rPr>
          <w:i/>
          <w:iCs/>
        </w:rPr>
        <w:t>The IUPAC Compendium of Chemical Terminology: The Gold Book</w:t>
      </w:r>
      <w:r w:rsidRPr="00195507">
        <w:t>, 4th ed.; Gold, V., Ed.; International Union of Pure and Applied Chemistry (IUPAC): Research Triangle Park, NC, 2019. https://doi.org/10.1351/goldbook.</w:t>
      </w:r>
    </w:p>
    <w:p w14:paraId="655D2993" w14:textId="77777777" w:rsidR="00195507" w:rsidRPr="00195507" w:rsidRDefault="00195507" w:rsidP="00195507">
      <w:pPr>
        <w:pStyle w:val="Bibliography"/>
      </w:pPr>
      <w:r w:rsidRPr="00195507">
        <w:lastRenderedPageBreak/>
        <w:t>(27)</w:t>
      </w:r>
      <w:r w:rsidRPr="00195507">
        <w:tab/>
        <w:t xml:space="preserve">Chan, K.; Tsai, C.; Hansen, H. A.; </w:t>
      </w:r>
      <w:proofErr w:type="spellStart"/>
      <w:r w:rsidRPr="00195507">
        <w:t>Nørskov</w:t>
      </w:r>
      <w:proofErr w:type="spellEnd"/>
      <w:r w:rsidRPr="00195507">
        <w:t xml:space="preserve">, J. K. Molybdenum </w:t>
      </w:r>
      <w:proofErr w:type="spellStart"/>
      <w:r w:rsidRPr="00195507">
        <w:t>Sulfides</w:t>
      </w:r>
      <w:proofErr w:type="spellEnd"/>
      <w:r w:rsidRPr="00195507">
        <w:t xml:space="preserve"> and Selenides as Possible Electrocatalysts for CO </w:t>
      </w:r>
      <w:r w:rsidRPr="00195507">
        <w:rPr>
          <w:vertAlign w:val="subscript"/>
        </w:rPr>
        <w:t>2</w:t>
      </w:r>
      <w:r w:rsidRPr="00195507">
        <w:t xml:space="preserve"> Reduction. </w:t>
      </w:r>
      <w:proofErr w:type="spellStart"/>
      <w:r w:rsidRPr="00195507">
        <w:rPr>
          <w:i/>
          <w:iCs/>
        </w:rPr>
        <w:t>ChemCatChem</w:t>
      </w:r>
      <w:proofErr w:type="spellEnd"/>
      <w:r w:rsidRPr="00195507">
        <w:t xml:space="preserve"> </w:t>
      </w:r>
      <w:r w:rsidRPr="00195507">
        <w:rPr>
          <w:b/>
          <w:bCs/>
        </w:rPr>
        <w:t>2014</w:t>
      </w:r>
      <w:r w:rsidRPr="00195507">
        <w:t xml:space="preserve">, </w:t>
      </w:r>
      <w:r w:rsidRPr="00195507">
        <w:rPr>
          <w:i/>
          <w:iCs/>
        </w:rPr>
        <w:t>6</w:t>
      </w:r>
      <w:r w:rsidRPr="00195507">
        <w:t xml:space="preserve"> (7), 1899–1905. https://doi.org/10.1002/cctc.201402128.</w:t>
      </w:r>
    </w:p>
    <w:p w14:paraId="4210D394" w14:textId="77777777" w:rsidR="00195507" w:rsidRPr="00195507" w:rsidRDefault="00195507" w:rsidP="00195507">
      <w:pPr>
        <w:pStyle w:val="Bibliography"/>
      </w:pPr>
      <w:r w:rsidRPr="00195507">
        <w:t>(28)</w:t>
      </w:r>
      <w:r w:rsidRPr="00195507">
        <w:tab/>
        <w:t xml:space="preserve">Atkins, P. W.; De Paula, J.; Keeler, J. </w:t>
      </w:r>
      <w:r w:rsidRPr="00195507">
        <w:rPr>
          <w:i/>
          <w:iCs/>
        </w:rPr>
        <w:t>Atkins’ Physical Chemistry</w:t>
      </w:r>
      <w:r w:rsidRPr="00195507">
        <w:t>, Twelfth edition.; Oxford University Press: New York, NY, 2023.</w:t>
      </w:r>
    </w:p>
    <w:p w14:paraId="1A91B32E" w14:textId="77777777" w:rsidR="00195507" w:rsidRPr="00195507" w:rsidRDefault="00195507" w:rsidP="00195507">
      <w:pPr>
        <w:pStyle w:val="Bibliography"/>
      </w:pPr>
      <w:r w:rsidRPr="00195507">
        <w:t>(29)</w:t>
      </w:r>
      <w:r w:rsidRPr="00195507">
        <w:tab/>
        <w:t>Gibbs, J. W. Gibbs, Josiah Willard. “On the Equilibrium of Heterogeneous Substances.” (1879): 300-320.</w:t>
      </w:r>
    </w:p>
    <w:p w14:paraId="62939A17" w14:textId="77777777" w:rsidR="00195507" w:rsidRPr="00195507" w:rsidRDefault="00195507" w:rsidP="00195507">
      <w:pPr>
        <w:pStyle w:val="Bibliography"/>
      </w:pPr>
      <w:r w:rsidRPr="00195507">
        <w:t>(30)</w:t>
      </w:r>
      <w:r w:rsidRPr="00195507">
        <w:tab/>
        <w:t xml:space="preserve">Yeh, J.-W.; Chen, S.-K.; Lin, S.-J.; Gan, J.-Y.; Chin, T.-S.; Shun, T.-T.; </w:t>
      </w:r>
      <w:proofErr w:type="spellStart"/>
      <w:r w:rsidRPr="00195507">
        <w:t>Tsau</w:t>
      </w:r>
      <w:proofErr w:type="spellEnd"/>
      <w:r w:rsidRPr="00195507">
        <w:t xml:space="preserve">, C.-H.; Chang, S.-Y. Nanostructured High-Entropy Alloys with Multiple Principal Elements: Novel Alloy Design Concepts and Outcomes. </w:t>
      </w:r>
      <w:r w:rsidRPr="00195507">
        <w:rPr>
          <w:i/>
          <w:iCs/>
        </w:rPr>
        <w:t>Adv. Eng. Mater.</w:t>
      </w:r>
      <w:r w:rsidRPr="00195507">
        <w:t xml:space="preserve"> </w:t>
      </w:r>
      <w:r w:rsidRPr="00195507">
        <w:rPr>
          <w:b/>
          <w:bCs/>
        </w:rPr>
        <w:t>2004</w:t>
      </w:r>
      <w:r w:rsidRPr="00195507">
        <w:t xml:space="preserve">, </w:t>
      </w:r>
      <w:r w:rsidRPr="00195507">
        <w:rPr>
          <w:i/>
          <w:iCs/>
        </w:rPr>
        <w:t>6</w:t>
      </w:r>
      <w:r w:rsidRPr="00195507">
        <w:t xml:space="preserve"> (5), 299–303. https://doi.org/10.1002/adem.200300567.</w:t>
      </w:r>
    </w:p>
    <w:p w14:paraId="538B4EE7" w14:textId="77777777" w:rsidR="00195507" w:rsidRPr="00195507" w:rsidRDefault="00195507" w:rsidP="00195507">
      <w:pPr>
        <w:pStyle w:val="Bibliography"/>
      </w:pPr>
      <w:r w:rsidRPr="00195507">
        <w:t>(31)</w:t>
      </w:r>
      <w:r w:rsidRPr="00195507">
        <w:tab/>
        <w:t xml:space="preserve">Swalin, R. A. </w:t>
      </w:r>
      <w:r w:rsidRPr="00195507">
        <w:rPr>
          <w:i/>
          <w:iCs/>
        </w:rPr>
        <w:t>Thermodynamics of Solids</w:t>
      </w:r>
      <w:r w:rsidRPr="00195507">
        <w:t>, 2d ed.; Wiley series on the science and technology of materials; J. Wiley: New York, 1972.</w:t>
      </w:r>
    </w:p>
    <w:p w14:paraId="225ED900" w14:textId="77777777" w:rsidR="00195507" w:rsidRPr="00195507" w:rsidRDefault="00195507" w:rsidP="00195507">
      <w:pPr>
        <w:pStyle w:val="Bibliography"/>
      </w:pPr>
      <w:r w:rsidRPr="00195507">
        <w:t>(32)</w:t>
      </w:r>
      <w:r w:rsidRPr="00195507">
        <w:tab/>
        <w:t xml:space="preserve">Miracle, D. B.; </w:t>
      </w:r>
      <w:proofErr w:type="spellStart"/>
      <w:r w:rsidRPr="00195507">
        <w:t>Senkov</w:t>
      </w:r>
      <w:proofErr w:type="spellEnd"/>
      <w:r w:rsidRPr="00195507">
        <w:t xml:space="preserve">, O. N. A Critical Review of High Entropy Alloys and Related Concepts. </w:t>
      </w:r>
      <w:r w:rsidRPr="00195507">
        <w:rPr>
          <w:i/>
          <w:iCs/>
        </w:rPr>
        <w:t>Acta Mater.</w:t>
      </w:r>
      <w:r w:rsidRPr="00195507">
        <w:t xml:space="preserve"> </w:t>
      </w:r>
      <w:r w:rsidRPr="00195507">
        <w:rPr>
          <w:b/>
          <w:bCs/>
        </w:rPr>
        <w:t>2017</w:t>
      </w:r>
      <w:r w:rsidRPr="00195507">
        <w:t xml:space="preserve">, </w:t>
      </w:r>
      <w:r w:rsidRPr="00195507">
        <w:rPr>
          <w:i/>
          <w:iCs/>
        </w:rPr>
        <w:t>122</w:t>
      </w:r>
      <w:r w:rsidRPr="00195507">
        <w:t>, 448–511. https://doi.org/10.1016/j.actamat.2016.08.081.</w:t>
      </w:r>
    </w:p>
    <w:p w14:paraId="2BB789C0" w14:textId="77777777" w:rsidR="00195507" w:rsidRPr="00195507" w:rsidRDefault="00195507" w:rsidP="00195507">
      <w:pPr>
        <w:pStyle w:val="Bibliography"/>
      </w:pPr>
      <w:r w:rsidRPr="00195507">
        <w:t>(33)</w:t>
      </w:r>
      <w:r w:rsidRPr="00195507">
        <w:tab/>
      </w:r>
      <w:proofErr w:type="spellStart"/>
      <w:r w:rsidRPr="00195507">
        <w:t>Troparevsky</w:t>
      </w:r>
      <w:proofErr w:type="spellEnd"/>
      <w:r w:rsidRPr="00195507">
        <w:t xml:space="preserve">, M. C.; Morris, J. R.; </w:t>
      </w:r>
      <w:proofErr w:type="spellStart"/>
      <w:r w:rsidRPr="00195507">
        <w:t>Daene</w:t>
      </w:r>
      <w:proofErr w:type="spellEnd"/>
      <w:r w:rsidRPr="00195507">
        <w:t xml:space="preserve">, M.; Wang, Y.; </w:t>
      </w:r>
      <w:proofErr w:type="spellStart"/>
      <w:r w:rsidRPr="00195507">
        <w:t>Lupini</w:t>
      </w:r>
      <w:proofErr w:type="spellEnd"/>
      <w:r w:rsidRPr="00195507">
        <w:t xml:space="preserve">, A. R.; Stocks, G. M. Beyond Atomic Sizes and Hume-Rothery Rules: Understanding and Predicting High-Entropy Alloys. </w:t>
      </w:r>
      <w:r w:rsidRPr="00195507">
        <w:rPr>
          <w:i/>
          <w:iCs/>
        </w:rPr>
        <w:t>JOM</w:t>
      </w:r>
      <w:r w:rsidRPr="00195507">
        <w:t xml:space="preserve"> </w:t>
      </w:r>
      <w:r w:rsidRPr="00195507">
        <w:rPr>
          <w:b/>
          <w:bCs/>
        </w:rPr>
        <w:t>2015</w:t>
      </w:r>
      <w:r w:rsidRPr="00195507">
        <w:t xml:space="preserve">, </w:t>
      </w:r>
      <w:r w:rsidRPr="00195507">
        <w:rPr>
          <w:i/>
          <w:iCs/>
        </w:rPr>
        <w:t>67</w:t>
      </w:r>
      <w:r w:rsidRPr="00195507">
        <w:t xml:space="preserve"> (10), 2350–2363. https://doi.org/10.1007/s11837-015-1594-2.</w:t>
      </w:r>
    </w:p>
    <w:p w14:paraId="3B2C5FCB" w14:textId="77777777" w:rsidR="00195507" w:rsidRPr="00195507" w:rsidRDefault="00195507" w:rsidP="00195507">
      <w:pPr>
        <w:pStyle w:val="Bibliography"/>
      </w:pPr>
      <w:r w:rsidRPr="00195507">
        <w:t>(34)</w:t>
      </w:r>
      <w:r w:rsidRPr="00195507">
        <w:tab/>
      </w:r>
      <w:proofErr w:type="spellStart"/>
      <w:r w:rsidRPr="00195507">
        <w:t>Lv</w:t>
      </w:r>
      <w:proofErr w:type="spellEnd"/>
      <w:r w:rsidRPr="00195507">
        <w:t xml:space="preserve">, Z. Y.; Liu, X. J.; Jia, B.; Wang, H.; Wu, Y.; Lu, Z. P. Development of a Novel High-Entropy Alloy with Eminent Efficiency of Degrading Azo Dye Solutions. </w:t>
      </w:r>
      <w:r w:rsidRPr="00195507">
        <w:rPr>
          <w:i/>
          <w:iCs/>
        </w:rPr>
        <w:t>Sci. Rep.</w:t>
      </w:r>
      <w:r w:rsidRPr="00195507">
        <w:t xml:space="preserve"> </w:t>
      </w:r>
      <w:r w:rsidRPr="00195507">
        <w:rPr>
          <w:b/>
          <w:bCs/>
        </w:rPr>
        <w:t>2016</w:t>
      </w:r>
      <w:r w:rsidRPr="00195507">
        <w:t xml:space="preserve">, </w:t>
      </w:r>
      <w:r w:rsidRPr="00195507">
        <w:rPr>
          <w:i/>
          <w:iCs/>
        </w:rPr>
        <w:t>6</w:t>
      </w:r>
      <w:r w:rsidRPr="00195507">
        <w:t xml:space="preserve"> (1), 34213. https://doi.org/10.1038/srep34213.</w:t>
      </w:r>
    </w:p>
    <w:p w14:paraId="3063CECE" w14:textId="77777777" w:rsidR="00195507" w:rsidRPr="00195507" w:rsidRDefault="00195507" w:rsidP="00195507">
      <w:pPr>
        <w:pStyle w:val="Bibliography"/>
      </w:pPr>
      <w:r w:rsidRPr="00195507">
        <w:t>(35)</w:t>
      </w:r>
      <w:r w:rsidRPr="00195507">
        <w:tab/>
        <w:t xml:space="preserve">Pedersen, J. K.; Batchelor, T. A. A.; Bagger, A.; Rossmeisl, J. High-Entropy Alloys as Catalysts for the CO </w:t>
      </w:r>
      <w:proofErr w:type="gramStart"/>
      <w:r w:rsidRPr="00195507">
        <w:rPr>
          <w:vertAlign w:val="subscript"/>
        </w:rPr>
        <w:t>2</w:t>
      </w:r>
      <w:proofErr w:type="gramEnd"/>
      <w:r w:rsidRPr="00195507">
        <w:t xml:space="preserve"> and CO Reduction Reactions. </w:t>
      </w:r>
      <w:r w:rsidRPr="00195507">
        <w:rPr>
          <w:i/>
          <w:iCs/>
        </w:rPr>
        <w:t xml:space="preserve">ACS </w:t>
      </w:r>
      <w:proofErr w:type="spellStart"/>
      <w:r w:rsidRPr="00195507">
        <w:rPr>
          <w:i/>
          <w:iCs/>
        </w:rPr>
        <w:t>Catal</w:t>
      </w:r>
      <w:proofErr w:type="spellEnd"/>
      <w:r w:rsidRPr="00195507">
        <w:rPr>
          <w:i/>
          <w:iCs/>
        </w:rPr>
        <w:t>.</w:t>
      </w:r>
      <w:r w:rsidRPr="00195507">
        <w:t xml:space="preserve"> </w:t>
      </w:r>
      <w:r w:rsidRPr="00195507">
        <w:rPr>
          <w:b/>
          <w:bCs/>
        </w:rPr>
        <w:t>2020</w:t>
      </w:r>
      <w:r w:rsidRPr="00195507">
        <w:t xml:space="preserve">, </w:t>
      </w:r>
      <w:r w:rsidRPr="00195507">
        <w:rPr>
          <w:i/>
          <w:iCs/>
        </w:rPr>
        <w:t>10</w:t>
      </w:r>
      <w:r w:rsidRPr="00195507">
        <w:t xml:space="preserve"> (3), 2169–2176. https://doi.org/10.1021/acscatal.9b04343.</w:t>
      </w:r>
    </w:p>
    <w:p w14:paraId="0001896F" w14:textId="77777777" w:rsidR="00195507" w:rsidRPr="00195507" w:rsidRDefault="00195507" w:rsidP="00195507">
      <w:pPr>
        <w:pStyle w:val="Bibliography"/>
      </w:pPr>
      <w:r w:rsidRPr="00195507">
        <w:t>(36)</w:t>
      </w:r>
      <w:r w:rsidRPr="00195507">
        <w:tab/>
      </w:r>
      <w:proofErr w:type="spellStart"/>
      <w:r w:rsidRPr="00195507">
        <w:t>Winjobi</w:t>
      </w:r>
      <w:proofErr w:type="spellEnd"/>
      <w:r w:rsidRPr="00195507">
        <w:t xml:space="preserve">, O.; Zhang, Z.; Liang, C.; Li, W. Carbon Nanotube Supported Platinum–Palladium Nanoparticles for Formic Acid Oxidation. </w:t>
      </w:r>
      <w:proofErr w:type="spellStart"/>
      <w:r w:rsidRPr="00195507">
        <w:rPr>
          <w:i/>
          <w:iCs/>
        </w:rPr>
        <w:t>Electrochimica</w:t>
      </w:r>
      <w:proofErr w:type="spellEnd"/>
      <w:r w:rsidRPr="00195507">
        <w:rPr>
          <w:i/>
          <w:iCs/>
        </w:rPr>
        <w:t xml:space="preserve"> Acta</w:t>
      </w:r>
      <w:r w:rsidRPr="00195507">
        <w:t xml:space="preserve"> </w:t>
      </w:r>
      <w:r w:rsidRPr="00195507">
        <w:rPr>
          <w:b/>
          <w:bCs/>
        </w:rPr>
        <w:t>2010</w:t>
      </w:r>
      <w:r w:rsidRPr="00195507">
        <w:t xml:space="preserve">, </w:t>
      </w:r>
      <w:r w:rsidRPr="00195507">
        <w:rPr>
          <w:i/>
          <w:iCs/>
        </w:rPr>
        <w:t>55</w:t>
      </w:r>
      <w:r w:rsidRPr="00195507">
        <w:t xml:space="preserve"> (13), 4217–4221. https://doi.org/10.1016/j.electacta.2010.02.062.</w:t>
      </w:r>
    </w:p>
    <w:p w14:paraId="56021D92" w14:textId="77777777" w:rsidR="00195507" w:rsidRPr="00195507" w:rsidRDefault="00195507" w:rsidP="00195507">
      <w:pPr>
        <w:pStyle w:val="Bibliography"/>
      </w:pPr>
      <w:r w:rsidRPr="00195507">
        <w:t>(37)</w:t>
      </w:r>
      <w:r w:rsidRPr="00195507">
        <w:tab/>
        <w:t xml:space="preserve">Hohenberg, P.; Kohn, W. Inhomogeneous Electron Gas. </w:t>
      </w:r>
      <w:r w:rsidRPr="00195507">
        <w:rPr>
          <w:i/>
          <w:iCs/>
        </w:rPr>
        <w:t>Phys. Rev.</w:t>
      </w:r>
      <w:r w:rsidRPr="00195507">
        <w:t xml:space="preserve"> </w:t>
      </w:r>
      <w:r w:rsidRPr="00195507">
        <w:rPr>
          <w:b/>
          <w:bCs/>
        </w:rPr>
        <w:t>1964</w:t>
      </w:r>
      <w:r w:rsidRPr="00195507">
        <w:t xml:space="preserve">, </w:t>
      </w:r>
      <w:r w:rsidRPr="00195507">
        <w:rPr>
          <w:i/>
          <w:iCs/>
        </w:rPr>
        <w:t>136</w:t>
      </w:r>
      <w:r w:rsidRPr="00195507">
        <w:t xml:space="preserve"> (3B), B864–B871. https://doi.org/10.1103/PhysRev.136.B864.</w:t>
      </w:r>
    </w:p>
    <w:p w14:paraId="2A35575D" w14:textId="77777777" w:rsidR="00195507" w:rsidRPr="00195507" w:rsidRDefault="00195507" w:rsidP="00195507">
      <w:pPr>
        <w:pStyle w:val="Bibliography"/>
      </w:pPr>
      <w:r w:rsidRPr="00195507">
        <w:t>(38)</w:t>
      </w:r>
      <w:r w:rsidRPr="00195507">
        <w:tab/>
        <w:t xml:space="preserve">Kohn, W.; Sham, L. J. Self-Consistent Equations Including </w:t>
      </w:r>
      <w:proofErr w:type="gramStart"/>
      <w:r w:rsidRPr="00195507">
        <w:t>Exchange</w:t>
      </w:r>
      <w:proofErr w:type="gramEnd"/>
      <w:r w:rsidRPr="00195507">
        <w:t xml:space="preserve"> and Correlation Effects. </w:t>
      </w:r>
      <w:r w:rsidRPr="00195507">
        <w:rPr>
          <w:i/>
          <w:iCs/>
        </w:rPr>
        <w:t>Phys. Rev.</w:t>
      </w:r>
      <w:r w:rsidRPr="00195507">
        <w:t xml:space="preserve"> </w:t>
      </w:r>
      <w:r w:rsidRPr="00195507">
        <w:rPr>
          <w:b/>
          <w:bCs/>
        </w:rPr>
        <w:t>1965</w:t>
      </w:r>
      <w:r w:rsidRPr="00195507">
        <w:t xml:space="preserve">, </w:t>
      </w:r>
      <w:r w:rsidRPr="00195507">
        <w:rPr>
          <w:i/>
          <w:iCs/>
        </w:rPr>
        <w:t>140</w:t>
      </w:r>
      <w:r w:rsidRPr="00195507">
        <w:t xml:space="preserve"> (4A), A1133–A1138. https://doi.org/10.1103/PhysRev.140.A1133.</w:t>
      </w:r>
    </w:p>
    <w:p w14:paraId="5B654CA5" w14:textId="77777777" w:rsidR="00195507" w:rsidRPr="00195507" w:rsidRDefault="00195507" w:rsidP="00195507">
      <w:pPr>
        <w:pStyle w:val="Bibliography"/>
      </w:pPr>
      <w:r w:rsidRPr="00195507">
        <w:t>(39)</w:t>
      </w:r>
      <w:r w:rsidRPr="00195507">
        <w:tab/>
        <w:t xml:space="preserve">Hammer, B.; Hansen, L. B.; </w:t>
      </w:r>
      <w:proofErr w:type="spellStart"/>
      <w:r w:rsidRPr="00195507">
        <w:t>Nørskov</w:t>
      </w:r>
      <w:proofErr w:type="spellEnd"/>
      <w:r w:rsidRPr="00195507">
        <w:t>, J. K. Improved Adsorption Energetics within Density-Functional Theory Using Revised Perdew-Burke-</w:t>
      </w:r>
      <w:proofErr w:type="spellStart"/>
      <w:r w:rsidRPr="00195507">
        <w:t>Ernzerhof</w:t>
      </w:r>
      <w:proofErr w:type="spellEnd"/>
      <w:r w:rsidRPr="00195507">
        <w:t xml:space="preserve"> Functionals. </w:t>
      </w:r>
      <w:r w:rsidRPr="00195507">
        <w:rPr>
          <w:i/>
          <w:iCs/>
        </w:rPr>
        <w:t>Phys. Rev. B</w:t>
      </w:r>
      <w:r w:rsidRPr="00195507">
        <w:t xml:space="preserve"> </w:t>
      </w:r>
      <w:r w:rsidRPr="00195507">
        <w:rPr>
          <w:b/>
          <w:bCs/>
        </w:rPr>
        <w:t>1999</w:t>
      </w:r>
      <w:r w:rsidRPr="00195507">
        <w:t xml:space="preserve">, </w:t>
      </w:r>
      <w:r w:rsidRPr="00195507">
        <w:rPr>
          <w:i/>
          <w:iCs/>
        </w:rPr>
        <w:t>59</w:t>
      </w:r>
      <w:r w:rsidRPr="00195507">
        <w:t xml:space="preserve"> (11), 7413–7421. https://doi.org/10.1103/PhysRevB.59.7413.</w:t>
      </w:r>
    </w:p>
    <w:p w14:paraId="583A492E" w14:textId="77777777" w:rsidR="00195507" w:rsidRPr="00195507" w:rsidRDefault="00195507" w:rsidP="00195507">
      <w:pPr>
        <w:pStyle w:val="Bibliography"/>
      </w:pPr>
      <w:r w:rsidRPr="00195507">
        <w:t>(40)</w:t>
      </w:r>
      <w:r w:rsidRPr="00195507">
        <w:tab/>
        <w:t xml:space="preserve">Perdew, J. P.; Burke, K.; </w:t>
      </w:r>
      <w:proofErr w:type="spellStart"/>
      <w:r w:rsidRPr="00195507">
        <w:t>Ernzerhof</w:t>
      </w:r>
      <w:proofErr w:type="spellEnd"/>
      <w:r w:rsidRPr="00195507">
        <w:t xml:space="preserve">, M. Generalized Gradient Approximation Made Simple. </w:t>
      </w:r>
      <w:r w:rsidRPr="00195507">
        <w:rPr>
          <w:i/>
          <w:iCs/>
        </w:rPr>
        <w:t>Phys. Rev. Lett.</w:t>
      </w:r>
      <w:r w:rsidRPr="00195507">
        <w:t xml:space="preserve"> </w:t>
      </w:r>
      <w:r w:rsidRPr="00195507">
        <w:rPr>
          <w:b/>
          <w:bCs/>
        </w:rPr>
        <w:t>1996</w:t>
      </w:r>
      <w:r w:rsidRPr="00195507">
        <w:t xml:space="preserve">, </w:t>
      </w:r>
      <w:r w:rsidRPr="00195507">
        <w:rPr>
          <w:i/>
          <w:iCs/>
        </w:rPr>
        <w:t>77</w:t>
      </w:r>
      <w:r w:rsidRPr="00195507">
        <w:t xml:space="preserve"> (18), 3865–3868. https://doi.org/10.1103/PhysRevLett.77.3865.</w:t>
      </w:r>
    </w:p>
    <w:p w14:paraId="4F16517C" w14:textId="77777777" w:rsidR="00195507" w:rsidRPr="00195507" w:rsidRDefault="00195507" w:rsidP="00195507">
      <w:pPr>
        <w:pStyle w:val="Bibliography"/>
      </w:pPr>
      <w:r w:rsidRPr="00195507">
        <w:t>(41)</w:t>
      </w:r>
      <w:r w:rsidRPr="00195507">
        <w:tab/>
        <w:t xml:space="preserve">Mortensen, J. J.; Hansen, L. B.; Jacobsen, K. W. Real-Space Grid Implementation of the Projector Augmented Wave Method. </w:t>
      </w:r>
      <w:r w:rsidRPr="00195507">
        <w:rPr>
          <w:i/>
          <w:iCs/>
        </w:rPr>
        <w:t>Phys. Rev. B</w:t>
      </w:r>
      <w:r w:rsidRPr="00195507">
        <w:t xml:space="preserve"> </w:t>
      </w:r>
      <w:r w:rsidRPr="00195507">
        <w:rPr>
          <w:b/>
          <w:bCs/>
        </w:rPr>
        <w:t>2005</w:t>
      </w:r>
      <w:r w:rsidRPr="00195507">
        <w:t xml:space="preserve">, </w:t>
      </w:r>
      <w:r w:rsidRPr="00195507">
        <w:rPr>
          <w:i/>
          <w:iCs/>
        </w:rPr>
        <w:t>71</w:t>
      </w:r>
      <w:r w:rsidRPr="00195507">
        <w:t xml:space="preserve"> (3), 035109. https://doi.org/10.1103/PhysRevB.71.035109.</w:t>
      </w:r>
    </w:p>
    <w:p w14:paraId="2640F1D7" w14:textId="77777777" w:rsidR="00195507" w:rsidRPr="00195507" w:rsidRDefault="00195507" w:rsidP="00195507">
      <w:pPr>
        <w:pStyle w:val="Bibliography"/>
      </w:pPr>
      <w:r w:rsidRPr="00195507">
        <w:t>(42)</w:t>
      </w:r>
      <w:r w:rsidRPr="00195507">
        <w:tab/>
        <w:t xml:space="preserve">Hjorth Larsen, A.; </w:t>
      </w:r>
      <w:proofErr w:type="spellStart"/>
      <w:r w:rsidRPr="00195507">
        <w:t>Jørgen</w:t>
      </w:r>
      <w:proofErr w:type="spellEnd"/>
      <w:r w:rsidRPr="00195507">
        <w:t xml:space="preserve"> Mortensen, J.; </w:t>
      </w:r>
      <w:proofErr w:type="spellStart"/>
      <w:r w:rsidRPr="00195507">
        <w:t>Blomqvist</w:t>
      </w:r>
      <w:proofErr w:type="spellEnd"/>
      <w:r w:rsidRPr="00195507">
        <w:t xml:space="preserve">, J.; Castelli, I. E.; Christensen, R.; </w:t>
      </w:r>
      <w:proofErr w:type="spellStart"/>
      <w:r w:rsidRPr="00195507">
        <w:t>Dułak</w:t>
      </w:r>
      <w:proofErr w:type="spellEnd"/>
      <w:r w:rsidRPr="00195507">
        <w:t xml:space="preserve">, M.; </w:t>
      </w:r>
      <w:proofErr w:type="spellStart"/>
      <w:r w:rsidRPr="00195507">
        <w:t>Friis</w:t>
      </w:r>
      <w:proofErr w:type="spellEnd"/>
      <w:r w:rsidRPr="00195507">
        <w:t xml:space="preserve">, J.; Groves, M. N.; Hammer, B.; </w:t>
      </w:r>
      <w:proofErr w:type="spellStart"/>
      <w:r w:rsidRPr="00195507">
        <w:t>Hargus</w:t>
      </w:r>
      <w:proofErr w:type="spellEnd"/>
      <w:r w:rsidRPr="00195507">
        <w:t xml:space="preserve">, C.; Hermes, E. D.; Jennings, P. C.; </w:t>
      </w:r>
      <w:proofErr w:type="spellStart"/>
      <w:r w:rsidRPr="00195507">
        <w:t>Bjerre</w:t>
      </w:r>
      <w:proofErr w:type="spellEnd"/>
      <w:r w:rsidRPr="00195507">
        <w:t xml:space="preserve"> Jensen, P.; Kermode, J.; </w:t>
      </w:r>
      <w:proofErr w:type="spellStart"/>
      <w:r w:rsidRPr="00195507">
        <w:t>Kitchin</w:t>
      </w:r>
      <w:proofErr w:type="spellEnd"/>
      <w:r w:rsidRPr="00195507">
        <w:t xml:space="preserve">, J. R.; Leonhard </w:t>
      </w:r>
      <w:proofErr w:type="spellStart"/>
      <w:r w:rsidRPr="00195507">
        <w:t>Kolsbjerg</w:t>
      </w:r>
      <w:proofErr w:type="spellEnd"/>
      <w:r w:rsidRPr="00195507">
        <w:t xml:space="preserve">, E.; </w:t>
      </w:r>
      <w:proofErr w:type="spellStart"/>
      <w:r w:rsidRPr="00195507">
        <w:t>Kubal</w:t>
      </w:r>
      <w:proofErr w:type="spellEnd"/>
      <w:r w:rsidRPr="00195507">
        <w:t xml:space="preserve">, J.; </w:t>
      </w:r>
      <w:proofErr w:type="spellStart"/>
      <w:r w:rsidRPr="00195507">
        <w:t>Kaasbjerg</w:t>
      </w:r>
      <w:proofErr w:type="spellEnd"/>
      <w:r w:rsidRPr="00195507">
        <w:t xml:space="preserve">, K.; </w:t>
      </w:r>
      <w:proofErr w:type="spellStart"/>
      <w:r w:rsidRPr="00195507">
        <w:t>Lysgaard</w:t>
      </w:r>
      <w:proofErr w:type="spellEnd"/>
      <w:r w:rsidRPr="00195507">
        <w:t xml:space="preserve">, S.; Bergmann </w:t>
      </w:r>
      <w:proofErr w:type="spellStart"/>
      <w:r w:rsidRPr="00195507">
        <w:t>Maronsson</w:t>
      </w:r>
      <w:proofErr w:type="spellEnd"/>
      <w:r w:rsidRPr="00195507">
        <w:t xml:space="preserve">, J.; Maxson, T.; Olsen, T.; </w:t>
      </w:r>
      <w:proofErr w:type="spellStart"/>
      <w:r w:rsidRPr="00195507">
        <w:t>Pastewka</w:t>
      </w:r>
      <w:proofErr w:type="spellEnd"/>
      <w:r w:rsidRPr="00195507">
        <w:t xml:space="preserve">, L.; Peterson, A.; </w:t>
      </w:r>
      <w:proofErr w:type="spellStart"/>
      <w:r w:rsidRPr="00195507">
        <w:t>Rostgaard</w:t>
      </w:r>
      <w:proofErr w:type="spellEnd"/>
      <w:r w:rsidRPr="00195507">
        <w:t xml:space="preserve">, C.; </w:t>
      </w:r>
      <w:proofErr w:type="spellStart"/>
      <w:r w:rsidRPr="00195507">
        <w:t>Schiøtz</w:t>
      </w:r>
      <w:proofErr w:type="spellEnd"/>
      <w:r w:rsidRPr="00195507">
        <w:t xml:space="preserve">, J.; </w:t>
      </w:r>
      <w:proofErr w:type="spellStart"/>
      <w:r w:rsidRPr="00195507">
        <w:t>Schütt</w:t>
      </w:r>
      <w:proofErr w:type="spellEnd"/>
      <w:r w:rsidRPr="00195507">
        <w:t xml:space="preserve">, O.; Strange, M.; </w:t>
      </w:r>
      <w:proofErr w:type="spellStart"/>
      <w:r w:rsidRPr="00195507">
        <w:t>Thygesen</w:t>
      </w:r>
      <w:proofErr w:type="spellEnd"/>
      <w:r w:rsidRPr="00195507">
        <w:t xml:space="preserve">, K. S.; </w:t>
      </w:r>
      <w:proofErr w:type="spellStart"/>
      <w:r w:rsidRPr="00195507">
        <w:t>Vegge</w:t>
      </w:r>
      <w:proofErr w:type="spellEnd"/>
      <w:r w:rsidRPr="00195507">
        <w:t xml:space="preserve">, T.; </w:t>
      </w:r>
      <w:proofErr w:type="spellStart"/>
      <w:r w:rsidRPr="00195507">
        <w:t>Vilhelmsen</w:t>
      </w:r>
      <w:proofErr w:type="spellEnd"/>
      <w:r w:rsidRPr="00195507">
        <w:t xml:space="preserve">, L.; Walter, M.; Zeng, Z.; Jacobsen, K. W. The Atomic Simulation </w:t>
      </w:r>
      <w:r w:rsidRPr="00195507">
        <w:lastRenderedPageBreak/>
        <w:t xml:space="preserve">Environment—a Python Library for Working with Atoms. </w:t>
      </w:r>
      <w:r w:rsidRPr="00195507">
        <w:rPr>
          <w:i/>
          <w:iCs/>
        </w:rPr>
        <w:t xml:space="preserve">J. Phys. </w:t>
      </w:r>
      <w:proofErr w:type="spellStart"/>
      <w:r w:rsidRPr="00195507">
        <w:rPr>
          <w:i/>
          <w:iCs/>
        </w:rPr>
        <w:t>Condens</w:t>
      </w:r>
      <w:proofErr w:type="spellEnd"/>
      <w:r w:rsidRPr="00195507">
        <w:rPr>
          <w:i/>
          <w:iCs/>
        </w:rPr>
        <w:t>. Matter</w:t>
      </w:r>
      <w:r w:rsidRPr="00195507">
        <w:t xml:space="preserve"> </w:t>
      </w:r>
      <w:r w:rsidRPr="00195507">
        <w:rPr>
          <w:b/>
          <w:bCs/>
        </w:rPr>
        <w:t>2017</w:t>
      </w:r>
      <w:r w:rsidRPr="00195507">
        <w:t xml:space="preserve">, </w:t>
      </w:r>
      <w:r w:rsidRPr="00195507">
        <w:rPr>
          <w:i/>
          <w:iCs/>
        </w:rPr>
        <w:t>29</w:t>
      </w:r>
      <w:r w:rsidRPr="00195507">
        <w:t xml:space="preserve"> (27), 273002. https://doi.org/10.1088/1361-648X/aa680e.</w:t>
      </w:r>
    </w:p>
    <w:p w14:paraId="248A9F3F" w14:textId="77777777" w:rsidR="00195507" w:rsidRPr="00195507" w:rsidRDefault="00195507" w:rsidP="00195507">
      <w:pPr>
        <w:pStyle w:val="Bibliography"/>
      </w:pPr>
      <w:r w:rsidRPr="00195507">
        <w:t>(43)</w:t>
      </w:r>
      <w:r w:rsidRPr="00195507">
        <w:tab/>
      </w:r>
      <w:proofErr w:type="spellStart"/>
      <w:r w:rsidRPr="00195507">
        <w:t>Blöchl</w:t>
      </w:r>
      <w:proofErr w:type="spellEnd"/>
      <w:r w:rsidRPr="00195507">
        <w:t xml:space="preserve">, P. E. Projector Augmented-Wave Method. </w:t>
      </w:r>
      <w:r w:rsidRPr="00195507">
        <w:rPr>
          <w:i/>
          <w:iCs/>
        </w:rPr>
        <w:t>Phys. Rev. B</w:t>
      </w:r>
      <w:r w:rsidRPr="00195507">
        <w:t xml:space="preserve"> </w:t>
      </w:r>
      <w:r w:rsidRPr="00195507">
        <w:rPr>
          <w:b/>
          <w:bCs/>
        </w:rPr>
        <w:t>1994</w:t>
      </w:r>
      <w:r w:rsidRPr="00195507">
        <w:t xml:space="preserve">, </w:t>
      </w:r>
      <w:r w:rsidRPr="00195507">
        <w:rPr>
          <w:i/>
          <w:iCs/>
        </w:rPr>
        <w:t>50</w:t>
      </w:r>
      <w:r w:rsidRPr="00195507">
        <w:t xml:space="preserve"> (24), 17953–17979. https://doi.org/10.1103/PhysRevB.50.17953.</w:t>
      </w:r>
    </w:p>
    <w:p w14:paraId="750BFB11" w14:textId="77777777" w:rsidR="00195507" w:rsidRPr="00195507" w:rsidRDefault="00195507" w:rsidP="00195507">
      <w:pPr>
        <w:pStyle w:val="Bibliography"/>
      </w:pPr>
      <w:r w:rsidRPr="00195507">
        <w:t>(44)</w:t>
      </w:r>
      <w:r w:rsidRPr="00195507">
        <w:tab/>
      </w:r>
      <w:proofErr w:type="spellStart"/>
      <w:r w:rsidRPr="00195507">
        <w:t>Blöchl</w:t>
      </w:r>
      <w:proofErr w:type="spellEnd"/>
      <w:r w:rsidRPr="00195507">
        <w:t xml:space="preserve">, P. E.; </w:t>
      </w:r>
      <w:proofErr w:type="spellStart"/>
      <w:r w:rsidRPr="00195507">
        <w:t>Först</w:t>
      </w:r>
      <w:proofErr w:type="spellEnd"/>
      <w:r w:rsidRPr="00195507">
        <w:t xml:space="preserve">, C. J.; </w:t>
      </w:r>
      <w:proofErr w:type="spellStart"/>
      <w:r w:rsidRPr="00195507">
        <w:t>Schimpl</w:t>
      </w:r>
      <w:proofErr w:type="spellEnd"/>
      <w:r w:rsidRPr="00195507">
        <w:t xml:space="preserve">, J. Projector Augmented Wave </w:t>
      </w:r>
      <w:proofErr w:type="spellStart"/>
      <w:r w:rsidRPr="00195507">
        <w:t>Method:Ab</w:t>
      </w:r>
      <w:proofErr w:type="spellEnd"/>
      <w:r w:rsidRPr="00195507">
        <w:t xml:space="preserve"> Initio Molecular Dynamics with Full Wave Functions. </w:t>
      </w:r>
      <w:r w:rsidRPr="00195507">
        <w:rPr>
          <w:i/>
          <w:iCs/>
        </w:rPr>
        <w:t>Bull. Mater. Sci.</w:t>
      </w:r>
      <w:r w:rsidRPr="00195507">
        <w:t xml:space="preserve"> </w:t>
      </w:r>
      <w:r w:rsidRPr="00195507">
        <w:rPr>
          <w:b/>
          <w:bCs/>
        </w:rPr>
        <w:t>2003</w:t>
      </w:r>
      <w:r w:rsidRPr="00195507">
        <w:t xml:space="preserve">, </w:t>
      </w:r>
      <w:r w:rsidRPr="00195507">
        <w:rPr>
          <w:i/>
          <w:iCs/>
        </w:rPr>
        <w:t>26</w:t>
      </w:r>
      <w:r w:rsidRPr="00195507">
        <w:t xml:space="preserve"> (1), 33–41. https://doi.org/10.1007/BF02712785.</w:t>
      </w:r>
    </w:p>
    <w:p w14:paraId="67ABAA71" w14:textId="77777777" w:rsidR="00195507" w:rsidRPr="00195507" w:rsidRDefault="00195507" w:rsidP="00195507">
      <w:pPr>
        <w:pStyle w:val="Bibliography"/>
      </w:pPr>
      <w:r w:rsidRPr="00195507">
        <w:t>(45)</w:t>
      </w:r>
      <w:r w:rsidRPr="00195507">
        <w:tab/>
      </w:r>
      <w:proofErr w:type="spellStart"/>
      <w:r w:rsidRPr="00195507">
        <w:t>Rostgaard</w:t>
      </w:r>
      <w:proofErr w:type="spellEnd"/>
      <w:r w:rsidRPr="00195507">
        <w:t xml:space="preserve">, Carsten. “The Projector Augmented-Wave Method.” </w:t>
      </w:r>
      <w:proofErr w:type="spellStart"/>
      <w:r w:rsidRPr="00195507">
        <w:t>arXiv</w:t>
      </w:r>
      <w:proofErr w:type="spellEnd"/>
      <w:r w:rsidRPr="00195507">
        <w:t xml:space="preserve"> Preprint arXiv:0910.1921 (2009).</w:t>
      </w:r>
    </w:p>
    <w:p w14:paraId="3FB6A737" w14:textId="77777777" w:rsidR="00195507" w:rsidRPr="00195507" w:rsidRDefault="00195507" w:rsidP="00195507">
      <w:pPr>
        <w:pStyle w:val="Bibliography"/>
      </w:pPr>
      <w:r w:rsidRPr="00195507">
        <w:t>(46)</w:t>
      </w:r>
      <w:r w:rsidRPr="00195507">
        <w:tab/>
        <w:t>Bloch, F. �</w:t>
      </w:r>
      <w:proofErr w:type="spellStart"/>
      <w:r w:rsidRPr="00195507">
        <w:t>ber</w:t>
      </w:r>
      <w:proofErr w:type="spellEnd"/>
      <w:r w:rsidRPr="00195507">
        <w:t xml:space="preserve"> die </w:t>
      </w:r>
      <w:proofErr w:type="spellStart"/>
      <w:r w:rsidRPr="00195507">
        <w:t>Quantenmechanik</w:t>
      </w:r>
      <w:proofErr w:type="spellEnd"/>
      <w:r w:rsidRPr="00195507">
        <w:t xml:space="preserve"> der </w:t>
      </w:r>
      <w:proofErr w:type="spellStart"/>
      <w:r w:rsidRPr="00195507">
        <w:t>Elektronen</w:t>
      </w:r>
      <w:proofErr w:type="spellEnd"/>
      <w:r w:rsidRPr="00195507">
        <w:t xml:space="preserve"> in </w:t>
      </w:r>
      <w:proofErr w:type="spellStart"/>
      <w:r w:rsidRPr="00195507">
        <w:t>Kristallgittern</w:t>
      </w:r>
      <w:proofErr w:type="spellEnd"/>
      <w:r w:rsidRPr="00195507">
        <w:t xml:space="preserve">. </w:t>
      </w:r>
      <w:r w:rsidRPr="00195507">
        <w:rPr>
          <w:i/>
          <w:iCs/>
        </w:rPr>
        <w:t xml:space="preserve">Z. </w:t>
      </w:r>
      <w:proofErr w:type="spellStart"/>
      <w:r w:rsidRPr="00195507">
        <w:rPr>
          <w:i/>
          <w:iCs/>
        </w:rPr>
        <w:t>F�r</w:t>
      </w:r>
      <w:proofErr w:type="spellEnd"/>
      <w:r w:rsidRPr="00195507">
        <w:rPr>
          <w:i/>
          <w:iCs/>
        </w:rPr>
        <w:t xml:space="preserve"> Phys.</w:t>
      </w:r>
      <w:r w:rsidRPr="00195507">
        <w:t xml:space="preserve"> </w:t>
      </w:r>
      <w:r w:rsidRPr="00195507">
        <w:rPr>
          <w:b/>
          <w:bCs/>
        </w:rPr>
        <w:t>1929</w:t>
      </w:r>
      <w:r w:rsidRPr="00195507">
        <w:t xml:space="preserve">, </w:t>
      </w:r>
      <w:r w:rsidRPr="00195507">
        <w:rPr>
          <w:i/>
          <w:iCs/>
        </w:rPr>
        <w:t>52</w:t>
      </w:r>
      <w:r w:rsidRPr="00195507">
        <w:t xml:space="preserve"> (7–8), 555–600. https://doi.org/10.1007/BF01339455.</w:t>
      </w:r>
    </w:p>
    <w:p w14:paraId="5D39AD9D" w14:textId="77777777" w:rsidR="00195507" w:rsidRPr="00195507" w:rsidRDefault="00195507" w:rsidP="00195507">
      <w:pPr>
        <w:pStyle w:val="Bibliography"/>
      </w:pPr>
      <w:r w:rsidRPr="00195507">
        <w:t>(47)</w:t>
      </w:r>
      <w:r w:rsidRPr="00195507">
        <w:tab/>
        <w:t>Friedman, Jerome H. “Greedy Function Approximation: A Gradient Boosting Machine.” Annals of Statistics (2001): 1189-1232.</w:t>
      </w:r>
    </w:p>
    <w:p w14:paraId="08C64890" w14:textId="77777777" w:rsidR="00195507" w:rsidRPr="00195507" w:rsidRDefault="00195507" w:rsidP="00195507">
      <w:pPr>
        <w:pStyle w:val="Bibliography"/>
      </w:pPr>
      <w:r w:rsidRPr="00195507">
        <w:t>(48)</w:t>
      </w:r>
      <w:r w:rsidRPr="00195507">
        <w:tab/>
        <w:t>Chen, Tianqi, et al. “</w:t>
      </w:r>
      <w:proofErr w:type="spellStart"/>
      <w:r w:rsidRPr="00195507">
        <w:t>Xgboost</w:t>
      </w:r>
      <w:proofErr w:type="spellEnd"/>
      <w:r w:rsidRPr="00195507">
        <w:t>: Extreme Gradient Boosting.” R Package Version 0.4-2 1.4 (2015): 1-4.</w:t>
      </w:r>
    </w:p>
    <w:p w14:paraId="39DA7EB3" w14:textId="77777777" w:rsidR="00195507" w:rsidRPr="00195507" w:rsidRDefault="00195507" w:rsidP="00195507">
      <w:pPr>
        <w:pStyle w:val="Bibliography"/>
      </w:pPr>
      <w:r w:rsidRPr="00195507">
        <w:t>(49)</w:t>
      </w:r>
      <w:r w:rsidRPr="00195507">
        <w:tab/>
        <w:t xml:space="preserve">Van Rossum, G.; Drake Jr, F. L. </w:t>
      </w:r>
      <w:r w:rsidRPr="00195507">
        <w:rPr>
          <w:i/>
          <w:iCs/>
        </w:rPr>
        <w:t>Python Reference Manual</w:t>
      </w:r>
      <w:r w:rsidRPr="00195507">
        <w:t xml:space="preserve">; Centrum </w:t>
      </w:r>
      <w:proofErr w:type="spellStart"/>
      <w:r w:rsidRPr="00195507">
        <w:t>voor</w:t>
      </w:r>
      <w:proofErr w:type="spellEnd"/>
      <w:r w:rsidRPr="00195507">
        <w:t xml:space="preserve"> </w:t>
      </w:r>
      <w:proofErr w:type="spellStart"/>
      <w:r w:rsidRPr="00195507">
        <w:t>Wiskunde</w:t>
      </w:r>
      <w:proofErr w:type="spellEnd"/>
      <w:r w:rsidRPr="00195507">
        <w:t xml:space="preserve"> </w:t>
      </w:r>
      <w:proofErr w:type="spellStart"/>
      <w:r w:rsidRPr="00195507">
        <w:t>en</w:t>
      </w:r>
      <w:proofErr w:type="spellEnd"/>
      <w:r w:rsidRPr="00195507">
        <w:t xml:space="preserve"> Informatica Amsterdam, 1995.</w:t>
      </w:r>
    </w:p>
    <w:p w14:paraId="0E3B7052" w14:textId="77777777" w:rsidR="00195507" w:rsidRPr="00195507" w:rsidRDefault="00195507" w:rsidP="00195507">
      <w:pPr>
        <w:pStyle w:val="Bibliography"/>
      </w:pPr>
      <w:r w:rsidRPr="00195507">
        <w:t>(50)</w:t>
      </w:r>
      <w:r w:rsidRPr="00195507">
        <w:tab/>
        <w:t xml:space="preserve">Peterson, A. A.; </w:t>
      </w:r>
      <w:proofErr w:type="spellStart"/>
      <w:r w:rsidRPr="00195507">
        <w:t>Nørskov</w:t>
      </w:r>
      <w:proofErr w:type="spellEnd"/>
      <w:r w:rsidRPr="00195507">
        <w:t xml:space="preserve">, J. K. Activity Descriptors for CO </w:t>
      </w:r>
      <w:r w:rsidRPr="00195507">
        <w:rPr>
          <w:vertAlign w:val="subscript"/>
        </w:rPr>
        <w:t>2</w:t>
      </w:r>
      <w:r w:rsidRPr="00195507">
        <w:t xml:space="preserve"> Electroreduction to Methane on Transition-Metal Catalysts. </w:t>
      </w:r>
      <w:r w:rsidRPr="00195507">
        <w:rPr>
          <w:i/>
          <w:iCs/>
        </w:rPr>
        <w:t>J. Phys. Chem. Lett.</w:t>
      </w:r>
      <w:r w:rsidRPr="00195507">
        <w:t xml:space="preserve"> </w:t>
      </w:r>
      <w:r w:rsidRPr="00195507">
        <w:rPr>
          <w:b/>
          <w:bCs/>
        </w:rPr>
        <w:t>2012</w:t>
      </w:r>
      <w:r w:rsidRPr="00195507">
        <w:t xml:space="preserve">, </w:t>
      </w:r>
      <w:r w:rsidRPr="00195507">
        <w:rPr>
          <w:i/>
          <w:iCs/>
        </w:rPr>
        <w:t>3</w:t>
      </w:r>
      <w:r w:rsidRPr="00195507">
        <w:t xml:space="preserve"> (2), 251–258. https://doi.org/10.1021/jz201461p.</w:t>
      </w:r>
    </w:p>
    <w:p w14:paraId="1950C4B8" w14:textId="77777777" w:rsidR="00195507" w:rsidRPr="00195507" w:rsidRDefault="00195507" w:rsidP="00195507">
      <w:pPr>
        <w:pStyle w:val="Bibliography"/>
      </w:pPr>
      <w:r w:rsidRPr="00195507">
        <w:t>(51)</w:t>
      </w:r>
      <w:r w:rsidRPr="00195507">
        <w:tab/>
      </w:r>
      <w:proofErr w:type="spellStart"/>
      <w:r w:rsidRPr="00195507">
        <w:t>Studt</w:t>
      </w:r>
      <w:proofErr w:type="spellEnd"/>
      <w:r w:rsidRPr="00195507">
        <w:t xml:space="preserve">, F.; </w:t>
      </w:r>
      <w:proofErr w:type="spellStart"/>
      <w:r w:rsidRPr="00195507">
        <w:t>Abild</w:t>
      </w:r>
      <w:proofErr w:type="spellEnd"/>
      <w:r w:rsidRPr="00195507">
        <w:t xml:space="preserve">-Pedersen, F.; Varley, J. B.; </w:t>
      </w:r>
      <w:proofErr w:type="spellStart"/>
      <w:r w:rsidRPr="00195507">
        <w:t>Nørskov</w:t>
      </w:r>
      <w:proofErr w:type="spellEnd"/>
      <w:r w:rsidRPr="00195507">
        <w:t>, J. K. CO and CO2 Hydrogenation to Methanol Calculated Using the BEEF-</w:t>
      </w:r>
      <w:proofErr w:type="spellStart"/>
      <w:r w:rsidRPr="00195507">
        <w:t>vdW</w:t>
      </w:r>
      <w:proofErr w:type="spellEnd"/>
      <w:r w:rsidRPr="00195507">
        <w:t xml:space="preserve"> Functional. </w:t>
      </w:r>
      <w:proofErr w:type="spellStart"/>
      <w:r w:rsidRPr="00195507">
        <w:rPr>
          <w:i/>
          <w:iCs/>
        </w:rPr>
        <w:t>Catal</w:t>
      </w:r>
      <w:proofErr w:type="spellEnd"/>
      <w:r w:rsidRPr="00195507">
        <w:rPr>
          <w:i/>
          <w:iCs/>
        </w:rPr>
        <w:t>. Lett.</w:t>
      </w:r>
      <w:r w:rsidRPr="00195507">
        <w:t xml:space="preserve"> </w:t>
      </w:r>
      <w:r w:rsidRPr="00195507">
        <w:rPr>
          <w:b/>
          <w:bCs/>
        </w:rPr>
        <w:t>2013</w:t>
      </w:r>
      <w:r w:rsidRPr="00195507">
        <w:t xml:space="preserve">, </w:t>
      </w:r>
      <w:r w:rsidRPr="00195507">
        <w:rPr>
          <w:i/>
          <w:iCs/>
        </w:rPr>
        <w:t>143</w:t>
      </w:r>
      <w:r w:rsidRPr="00195507">
        <w:t xml:space="preserve"> (1), 71–73. https://doi.org/10.1007/s10562-012-0947-5.</w:t>
      </w:r>
    </w:p>
    <w:p w14:paraId="6460A82F" w14:textId="060F71B7" w:rsidR="00B03586" w:rsidRPr="00B03586" w:rsidRDefault="00B03586" w:rsidP="00B03586">
      <w:pPr>
        <w:rPr>
          <w:lang w:val="en-US"/>
        </w:rPr>
      </w:pPr>
      <w:r>
        <w:rPr>
          <w:lang w:val="en-US"/>
        </w:rPr>
        <w:fldChar w:fldCharType="end"/>
      </w:r>
    </w:p>
    <w:sectPr w:rsidR="00B03586" w:rsidRPr="00B03586" w:rsidSect="00EB53DE">
      <w:footerReference w:type="even" r:id="rId31"/>
      <w:footerReference w:type="default" r:id="rId32"/>
      <w:headerReference w:type="first" r:id="rId33"/>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66E6D" w14:textId="77777777" w:rsidR="00950C27" w:rsidRDefault="00950C27">
      <w:r>
        <w:separator/>
      </w:r>
    </w:p>
    <w:p w14:paraId="61A73146" w14:textId="77777777" w:rsidR="00950C27" w:rsidRDefault="00950C27"/>
    <w:p w14:paraId="661A36ED" w14:textId="77777777" w:rsidR="00950C27" w:rsidRDefault="00950C27"/>
  </w:endnote>
  <w:endnote w:type="continuationSeparator" w:id="0">
    <w:p w14:paraId="7819F6D2" w14:textId="77777777" w:rsidR="00950C27" w:rsidRDefault="00950C27">
      <w:r>
        <w:continuationSeparator/>
      </w:r>
    </w:p>
    <w:p w14:paraId="171EDB71" w14:textId="77777777" w:rsidR="00950C27" w:rsidRDefault="00950C27"/>
    <w:p w14:paraId="15D528FD" w14:textId="77777777" w:rsidR="00950C27" w:rsidRDefault="00950C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85D6D" w14:textId="77777777" w:rsidR="00950C27" w:rsidRDefault="00950C27">
      <w:r>
        <w:separator/>
      </w:r>
    </w:p>
    <w:p w14:paraId="77E50433" w14:textId="77777777" w:rsidR="00950C27" w:rsidRDefault="00950C27"/>
    <w:p w14:paraId="27DEFE0F" w14:textId="77777777" w:rsidR="00950C27" w:rsidRDefault="00950C27"/>
  </w:footnote>
  <w:footnote w:type="continuationSeparator" w:id="0">
    <w:p w14:paraId="19DDA57F" w14:textId="77777777" w:rsidR="00950C27" w:rsidRDefault="00950C27">
      <w:r>
        <w:continuationSeparator/>
      </w:r>
    </w:p>
    <w:p w14:paraId="6722B0F5" w14:textId="77777777" w:rsidR="00950C27" w:rsidRDefault="00950C27"/>
    <w:p w14:paraId="38EB8D35" w14:textId="77777777" w:rsidR="00950C27" w:rsidRDefault="00950C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62" w:name="SD_OFF_Line1"/>
          <w:r w:rsidRPr="00C1137E">
            <w:rPr>
              <w:lang w:val="en-US"/>
            </w:rPr>
            <w:t>UNIVERSITY OF COPENHAGEN</w:t>
          </w:r>
          <w:bookmarkEnd w:id="62"/>
        </w:p>
        <w:p w14:paraId="308050C5" w14:textId="1D799C98" w:rsidR="00E6743A" w:rsidRPr="0099766A" w:rsidRDefault="00103857" w:rsidP="00103857">
          <w:pPr>
            <w:pStyle w:val="Template-Hoved2"/>
          </w:pPr>
          <w:r>
            <w:rPr>
              <w:lang w:val="en-US"/>
            </w:rPr>
            <w:t>DEPARTMENT</w:t>
          </w:r>
          <w:bookmarkStart w:id="63" w:name="SD_OFF_Line3"/>
          <w:bookmarkEnd w:id="63"/>
          <w:r w:rsidR="00B03586">
            <w:rPr>
              <w:lang w:val="en-US"/>
            </w:rPr>
            <w:t xml:space="preserve"> </w:t>
          </w:r>
          <w:r w:rsidR="0095104F">
            <w:rPr>
              <w:lang w:val="en-US"/>
            </w:rPr>
            <w:t>of chemistry</w:t>
          </w:r>
        </w:p>
      </w:tc>
    </w:tr>
  </w:tbl>
  <w:p w14:paraId="428C6469" w14:textId="77777777" w:rsidR="00E6743A" w:rsidRDefault="00AC224F">
    <w:pPr>
      <w:pStyle w:val="Header"/>
    </w:pPr>
    <w:bookmarkStart w:id="64" w:name="Phd"/>
    <w:bookmarkEnd w:id="64"/>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01FAF"/>
    <w:rsid w:val="00007646"/>
    <w:rsid w:val="00012314"/>
    <w:rsid w:val="00014E4D"/>
    <w:rsid w:val="000162C8"/>
    <w:rsid w:val="00017A63"/>
    <w:rsid w:val="000278D0"/>
    <w:rsid w:val="00030129"/>
    <w:rsid w:val="000349D3"/>
    <w:rsid w:val="00045C38"/>
    <w:rsid w:val="00045DDF"/>
    <w:rsid w:val="0005025C"/>
    <w:rsid w:val="00052C67"/>
    <w:rsid w:val="00060002"/>
    <w:rsid w:val="00064289"/>
    <w:rsid w:val="00065A1B"/>
    <w:rsid w:val="00070095"/>
    <w:rsid w:val="00071021"/>
    <w:rsid w:val="0007287F"/>
    <w:rsid w:val="0007368A"/>
    <w:rsid w:val="0007537E"/>
    <w:rsid w:val="00076664"/>
    <w:rsid w:val="000801AA"/>
    <w:rsid w:val="000820DC"/>
    <w:rsid w:val="000834F5"/>
    <w:rsid w:val="00084082"/>
    <w:rsid w:val="0008650E"/>
    <w:rsid w:val="0008685C"/>
    <w:rsid w:val="000904F7"/>
    <w:rsid w:val="00092B27"/>
    <w:rsid w:val="00094634"/>
    <w:rsid w:val="000979B8"/>
    <w:rsid w:val="000A0448"/>
    <w:rsid w:val="000A5668"/>
    <w:rsid w:val="000B185A"/>
    <w:rsid w:val="000B3E2B"/>
    <w:rsid w:val="000C145D"/>
    <w:rsid w:val="000C1AC9"/>
    <w:rsid w:val="000C46B3"/>
    <w:rsid w:val="000C5796"/>
    <w:rsid w:val="000C7FC5"/>
    <w:rsid w:val="000D0BA6"/>
    <w:rsid w:val="000D246F"/>
    <w:rsid w:val="000D4A19"/>
    <w:rsid w:val="000D5106"/>
    <w:rsid w:val="000E0975"/>
    <w:rsid w:val="000E2B24"/>
    <w:rsid w:val="000E3152"/>
    <w:rsid w:val="000E39A4"/>
    <w:rsid w:val="000E5798"/>
    <w:rsid w:val="000E5B9D"/>
    <w:rsid w:val="000E5D88"/>
    <w:rsid w:val="000E5EC7"/>
    <w:rsid w:val="000F0893"/>
    <w:rsid w:val="000F104D"/>
    <w:rsid w:val="000F181A"/>
    <w:rsid w:val="000F1AA0"/>
    <w:rsid w:val="000F1F94"/>
    <w:rsid w:val="000F3D26"/>
    <w:rsid w:val="000F461B"/>
    <w:rsid w:val="000F4924"/>
    <w:rsid w:val="000F62B9"/>
    <w:rsid w:val="000F706A"/>
    <w:rsid w:val="00103857"/>
    <w:rsid w:val="0010624C"/>
    <w:rsid w:val="00106EB0"/>
    <w:rsid w:val="0011190F"/>
    <w:rsid w:val="001122A1"/>
    <w:rsid w:val="00112F02"/>
    <w:rsid w:val="00114989"/>
    <w:rsid w:val="00115355"/>
    <w:rsid w:val="001214F8"/>
    <w:rsid w:val="00124295"/>
    <w:rsid w:val="00124550"/>
    <w:rsid w:val="00132F7D"/>
    <w:rsid w:val="00135392"/>
    <w:rsid w:val="00137437"/>
    <w:rsid w:val="00142468"/>
    <w:rsid w:val="00143BB9"/>
    <w:rsid w:val="00146AF7"/>
    <w:rsid w:val="001523CB"/>
    <w:rsid w:val="001559B0"/>
    <w:rsid w:val="00157DB8"/>
    <w:rsid w:val="001601C8"/>
    <w:rsid w:val="00165584"/>
    <w:rsid w:val="0016594C"/>
    <w:rsid w:val="00166555"/>
    <w:rsid w:val="001676B5"/>
    <w:rsid w:val="00171114"/>
    <w:rsid w:val="001714F6"/>
    <w:rsid w:val="00174B1B"/>
    <w:rsid w:val="00174ED8"/>
    <w:rsid w:val="0017665A"/>
    <w:rsid w:val="001809A2"/>
    <w:rsid w:val="001814D8"/>
    <w:rsid w:val="00184528"/>
    <w:rsid w:val="0018654B"/>
    <w:rsid w:val="001865A9"/>
    <w:rsid w:val="001915DD"/>
    <w:rsid w:val="00195507"/>
    <w:rsid w:val="00197A82"/>
    <w:rsid w:val="001A03A3"/>
    <w:rsid w:val="001A1817"/>
    <w:rsid w:val="001A2C8B"/>
    <w:rsid w:val="001A4183"/>
    <w:rsid w:val="001A4B72"/>
    <w:rsid w:val="001A5FB2"/>
    <w:rsid w:val="001A642A"/>
    <w:rsid w:val="001A7ABB"/>
    <w:rsid w:val="001B2330"/>
    <w:rsid w:val="001B3252"/>
    <w:rsid w:val="001B6980"/>
    <w:rsid w:val="001B756E"/>
    <w:rsid w:val="001C2080"/>
    <w:rsid w:val="001C2248"/>
    <w:rsid w:val="001C24AF"/>
    <w:rsid w:val="001D057E"/>
    <w:rsid w:val="001D12E1"/>
    <w:rsid w:val="001D2746"/>
    <w:rsid w:val="001D4E4D"/>
    <w:rsid w:val="001E04A3"/>
    <w:rsid w:val="001E23AF"/>
    <w:rsid w:val="001F2252"/>
    <w:rsid w:val="001F2680"/>
    <w:rsid w:val="001F2D7F"/>
    <w:rsid w:val="001F3F6C"/>
    <w:rsid w:val="001F4BCC"/>
    <w:rsid w:val="001F604C"/>
    <w:rsid w:val="001F66AD"/>
    <w:rsid w:val="0020012D"/>
    <w:rsid w:val="00204847"/>
    <w:rsid w:val="002138D2"/>
    <w:rsid w:val="00215452"/>
    <w:rsid w:val="00223E7A"/>
    <w:rsid w:val="0022413C"/>
    <w:rsid w:val="00225124"/>
    <w:rsid w:val="00226E75"/>
    <w:rsid w:val="002307F7"/>
    <w:rsid w:val="002334F0"/>
    <w:rsid w:val="00234344"/>
    <w:rsid w:val="0024276F"/>
    <w:rsid w:val="00243140"/>
    <w:rsid w:val="0024332C"/>
    <w:rsid w:val="00247B24"/>
    <w:rsid w:val="00250B99"/>
    <w:rsid w:val="00252F7A"/>
    <w:rsid w:val="0025315C"/>
    <w:rsid w:val="00255676"/>
    <w:rsid w:val="00257C11"/>
    <w:rsid w:val="00262105"/>
    <w:rsid w:val="002630D3"/>
    <w:rsid w:val="00266582"/>
    <w:rsid w:val="00270B89"/>
    <w:rsid w:val="00270F8F"/>
    <w:rsid w:val="00275CB7"/>
    <w:rsid w:val="002802C8"/>
    <w:rsid w:val="00280603"/>
    <w:rsid w:val="00280C82"/>
    <w:rsid w:val="00282676"/>
    <w:rsid w:val="002908E3"/>
    <w:rsid w:val="00293C1A"/>
    <w:rsid w:val="00294225"/>
    <w:rsid w:val="00296FCC"/>
    <w:rsid w:val="002A1FA7"/>
    <w:rsid w:val="002A3EAD"/>
    <w:rsid w:val="002A4D8A"/>
    <w:rsid w:val="002A51BB"/>
    <w:rsid w:val="002A5C7C"/>
    <w:rsid w:val="002A6FCD"/>
    <w:rsid w:val="002A7702"/>
    <w:rsid w:val="002B0782"/>
    <w:rsid w:val="002B60B2"/>
    <w:rsid w:val="002B70C7"/>
    <w:rsid w:val="002C5892"/>
    <w:rsid w:val="002C6952"/>
    <w:rsid w:val="002C75D0"/>
    <w:rsid w:val="002C7759"/>
    <w:rsid w:val="002D2BD8"/>
    <w:rsid w:val="002D4F96"/>
    <w:rsid w:val="002D626A"/>
    <w:rsid w:val="002E514F"/>
    <w:rsid w:val="002E5907"/>
    <w:rsid w:val="002E6B0A"/>
    <w:rsid w:val="002F15DD"/>
    <w:rsid w:val="002F1DC9"/>
    <w:rsid w:val="002F2F09"/>
    <w:rsid w:val="002F3419"/>
    <w:rsid w:val="002F556F"/>
    <w:rsid w:val="002F5AE0"/>
    <w:rsid w:val="003007C6"/>
    <w:rsid w:val="00305B7A"/>
    <w:rsid w:val="00305C65"/>
    <w:rsid w:val="0030672F"/>
    <w:rsid w:val="00306C2A"/>
    <w:rsid w:val="00306E49"/>
    <w:rsid w:val="00317F2E"/>
    <w:rsid w:val="00320469"/>
    <w:rsid w:val="003208C4"/>
    <w:rsid w:val="00331A3B"/>
    <w:rsid w:val="00334191"/>
    <w:rsid w:val="00335191"/>
    <w:rsid w:val="00336F1F"/>
    <w:rsid w:val="00337829"/>
    <w:rsid w:val="00341823"/>
    <w:rsid w:val="00341884"/>
    <w:rsid w:val="003454F6"/>
    <w:rsid w:val="00346DF6"/>
    <w:rsid w:val="00351DE1"/>
    <w:rsid w:val="00354AC3"/>
    <w:rsid w:val="003649AF"/>
    <w:rsid w:val="00366001"/>
    <w:rsid w:val="00367A23"/>
    <w:rsid w:val="00373693"/>
    <w:rsid w:val="00374A36"/>
    <w:rsid w:val="003764F6"/>
    <w:rsid w:val="0038381E"/>
    <w:rsid w:val="00392096"/>
    <w:rsid w:val="00394815"/>
    <w:rsid w:val="003A09B2"/>
    <w:rsid w:val="003A2120"/>
    <w:rsid w:val="003A2A4E"/>
    <w:rsid w:val="003A4826"/>
    <w:rsid w:val="003A6B66"/>
    <w:rsid w:val="003A7634"/>
    <w:rsid w:val="003A779B"/>
    <w:rsid w:val="003B1381"/>
    <w:rsid w:val="003B72D0"/>
    <w:rsid w:val="003B781F"/>
    <w:rsid w:val="003C446C"/>
    <w:rsid w:val="003D44B3"/>
    <w:rsid w:val="003E5CF9"/>
    <w:rsid w:val="003E7520"/>
    <w:rsid w:val="003F0A92"/>
    <w:rsid w:val="003F1F82"/>
    <w:rsid w:val="003F47DE"/>
    <w:rsid w:val="00402407"/>
    <w:rsid w:val="00405A87"/>
    <w:rsid w:val="004104B5"/>
    <w:rsid w:val="0041118F"/>
    <w:rsid w:val="00411B89"/>
    <w:rsid w:val="00420431"/>
    <w:rsid w:val="0042369B"/>
    <w:rsid w:val="00431556"/>
    <w:rsid w:val="004365C9"/>
    <w:rsid w:val="004414CC"/>
    <w:rsid w:val="004447C1"/>
    <w:rsid w:val="00450314"/>
    <w:rsid w:val="00451687"/>
    <w:rsid w:val="004572BD"/>
    <w:rsid w:val="00462256"/>
    <w:rsid w:val="00464799"/>
    <w:rsid w:val="00464A5D"/>
    <w:rsid w:val="004675BC"/>
    <w:rsid w:val="00473F75"/>
    <w:rsid w:val="00475E0F"/>
    <w:rsid w:val="00476323"/>
    <w:rsid w:val="00476A2A"/>
    <w:rsid w:val="00476A37"/>
    <w:rsid w:val="0047786C"/>
    <w:rsid w:val="0049052D"/>
    <w:rsid w:val="00493F20"/>
    <w:rsid w:val="00495932"/>
    <w:rsid w:val="00495DA2"/>
    <w:rsid w:val="00496E54"/>
    <w:rsid w:val="004A25ED"/>
    <w:rsid w:val="004A49FB"/>
    <w:rsid w:val="004B1031"/>
    <w:rsid w:val="004B1C34"/>
    <w:rsid w:val="004B3F9B"/>
    <w:rsid w:val="004B58A4"/>
    <w:rsid w:val="004C11BB"/>
    <w:rsid w:val="004C386B"/>
    <w:rsid w:val="004C4F59"/>
    <w:rsid w:val="004C6AA2"/>
    <w:rsid w:val="004D4A6A"/>
    <w:rsid w:val="004D6149"/>
    <w:rsid w:val="004E0F54"/>
    <w:rsid w:val="004E6803"/>
    <w:rsid w:val="004F0849"/>
    <w:rsid w:val="004F1F10"/>
    <w:rsid w:val="004F5BF0"/>
    <w:rsid w:val="004F72E0"/>
    <w:rsid w:val="00500089"/>
    <w:rsid w:val="00500436"/>
    <w:rsid w:val="005055BF"/>
    <w:rsid w:val="0050738D"/>
    <w:rsid w:val="0050764F"/>
    <w:rsid w:val="00510C97"/>
    <w:rsid w:val="00514E7C"/>
    <w:rsid w:val="005166C6"/>
    <w:rsid w:val="00520AC2"/>
    <w:rsid w:val="005210D3"/>
    <w:rsid w:val="005268AB"/>
    <w:rsid w:val="00526977"/>
    <w:rsid w:val="0053039C"/>
    <w:rsid w:val="00530C6D"/>
    <w:rsid w:val="00530E3D"/>
    <w:rsid w:val="00530F2E"/>
    <w:rsid w:val="00531D4E"/>
    <w:rsid w:val="005321DA"/>
    <w:rsid w:val="0053317E"/>
    <w:rsid w:val="00533304"/>
    <w:rsid w:val="005360C3"/>
    <w:rsid w:val="00536E63"/>
    <w:rsid w:val="00553A3E"/>
    <w:rsid w:val="0055495D"/>
    <w:rsid w:val="0055567B"/>
    <w:rsid w:val="0056006A"/>
    <w:rsid w:val="005611D8"/>
    <w:rsid w:val="00567A95"/>
    <w:rsid w:val="005706D1"/>
    <w:rsid w:val="00571447"/>
    <w:rsid w:val="00573ECA"/>
    <w:rsid w:val="0057632C"/>
    <w:rsid w:val="005802E0"/>
    <w:rsid w:val="0058344E"/>
    <w:rsid w:val="005851B8"/>
    <w:rsid w:val="00586F87"/>
    <w:rsid w:val="00590237"/>
    <w:rsid w:val="00592AD7"/>
    <w:rsid w:val="00593202"/>
    <w:rsid w:val="00597405"/>
    <w:rsid w:val="005A5CEA"/>
    <w:rsid w:val="005B61CD"/>
    <w:rsid w:val="005B7317"/>
    <w:rsid w:val="005B742E"/>
    <w:rsid w:val="005C0102"/>
    <w:rsid w:val="005C14D1"/>
    <w:rsid w:val="005C2039"/>
    <w:rsid w:val="005C65DA"/>
    <w:rsid w:val="005D3A34"/>
    <w:rsid w:val="005D6F38"/>
    <w:rsid w:val="005E04B3"/>
    <w:rsid w:val="005E229E"/>
    <w:rsid w:val="005E38D9"/>
    <w:rsid w:val="005E614C"/>
    <w:rsid w:val="005F468C"/>
    <w:rsid w:val="005F68A9"/>
    <w:rsid w:val="005F68B7"/>
    <w:rsid w:val="005F6D75"/>
    <w:rsid w:val="005F7E0F"/>
    <w:rsid w:val="006011A9"/>
    <w:rsid w:val="006057FF"/>
    <w:rsid w:val="006059E2"/>
    <w:rsid w:val="00606484"/>
    <w:rsid w:val="0060657A"/>
    <w:rsid w:val="00611935"/>
    <w:rsid w:val="006122E8"/>
    <w:rsid w:val="00612A8E"/>
    <w:rsid w:val="00615C45"/>
    <w:rsid w:val="006170AA"/>
    <w:rsid w:val="006235F6"/>
    <w:rsid w:val="0062414F"/>
    <w:rsid w:val="006254D6"/>
    <w:rsid w:val="00633886"/>
    <w:rsid w:val="006350D0"/>
    <w:rsid w:val="006416D5"/>
    <w:rsid w:val="006428CD"/>
    <w:rsid w:val="00642C2C"/>
    <w:rsid w:val="00647480"/>
    <w:rsid w:val="006500B8"/>
    <w:rsid w:val="00650C60"/>
    <w:rsid w:val="006525F1"/>
    <w:rsid w:val="006549F9"/>
    <w:rsid w:val="00656565"/>
    <w:rsid w:val="00661636"/>
    <w:rsid w:val="00667EA0"/>
    <w:rsid w:val="00675371"/>
    <w:rsid w:val="00676D4B"/>
    <w:rsid w:val="006851C2"/>
    <w:rsid w:val="00686B3E"/>
    <w:rsid w:val="006963F0"/>
    <w:rsid w:val="006967DB"/>
    <w:rsid w:val="00697641"/>
    <w:rsid w:val="00697F23"/>
    <w:rsid w:val="006A10A3"/>
    <w:rsid w:val="006A2EF1"/>
    <w:rsid w:val="006A3115"/>
    <w:rsid w:val="006A5F4A"/>
    <w:rsid w:val="006A718C"/>
    <w:rsid w:val="006B0635"/>
    <w:rsid w:val="006B16A0"/>
    <w:rsid w:val="006B3464"/>
    <w:rsid w:val="006C103E"/>
    <w:rsid w:val="006C2A64"/>
    <w:rsid w:val="006C4731"/>
    <w:rsid w:val="006D1970"/>
    <w:rsid w:val="006E040F"/>
    <w:rsid w:val="006E30FD"/>
    <w:rsid w:val="006E4582"/>
    <w:rsid w:val="006E766F"/>
    <w:rsid w:val="006F301A"/>
    <w:rsid w:val="007003CE"/>
    <w:rsid w:val="0070097C"/>
    <w:rsid w:val="00702597"/>
    <w:rsid w:val="00702CE0"/>
    <w:rsid w:val="007051A3"/>
    <w:rsid w:val="00705D52"/>
    <w:rsid w:val="0070640B"/>
    <w:rsid w:val="0071016D"/>
    <w:rsid w:val="00710318"/>
    <w:rsid w:val="00711BC9"/>
    <w:rsid w:val="00716115"/>
    <w:rsid w:val="007255EA"/>
    <w:rsid w:val="00747B38"/>
    <w:rsid w:val="00747D22"/>
    <w:rsid w:val="00754B2E"/>
    <w:rsid w:val="00755106"/>
    <w:rsid w:val="007564ED"/>
    <w:rsid w:val="0076009F"/>
    <w:rsid w:val="00760D54"/>
    <w:rsid w:val="00762072"/>
    <w:rsid w:val="007622F5"/>
    <w:rsid w:val="007661C3"/>
    <w:rsid w:val="00771052"/>
    <w:rsid w:val="00771A80"/>
    <w:rsid w:val="00774A6C"/>
    <w:rsid w:val="00775A81"/>
    <w:rsid w:val="0077790F"/>
    <w:rsid w:val="00790B67"/>
    <w:rsid w:val="00792E14"/>
    <w:rsid w:val="00794810"/>
    <w:rsid w:val="00795809"/>
    <w:rsid w:val="007A16F2"/>
    <w:rsid w:val="007A56BF"/>
    <w:rsid w:val="007A6049"/>
    <w:rsid w:val="007A67BA"/>
    <w:rsid w:val="007A7C16"/>
    <w:rsid w:val="007B11B3"/>
    <w:rsid w:val="007B1D78"/>
    <w:rsid w:val="007B5D1C"/>
    <w:rsid w:val="007C1AA6"/>
    <w:rsid w:val="007C2671"/>
    <w:rsid w:val="007C45A6"/>
    <w:rsid w:val="007D0631"/>
    <w:rsid w:val="007D074A"/>
    <w:rsid w:val="007D7C30"/>
    <w:rsid w:val="007D7F90"/>
    <w:rsid w:val="007E23E2"/>
    <w:rsid w:val="007E301C"/>
    <w:rsid w:val="007E4131"/>
    <w:rsid w:val="007E4FC1"/>
    <w:rsid w:val="007E7B1F"/>
    <w:rsid w:val="007F38C2"/>
    <w:rsid w:val="007F511E"/>
    <w:rsid w:val="007F73C6"/>
    <w:rsid w:val="007F79B8"/>
    <w:rsid w:val="00804DF7"/>
    <w:rsid w:val="008060F3"/>
    <w:rsid w:val="008071A1"/>
    <w:rsid w:val="0081166E"/>
    <w:rsid w:val="0081424C"/>
    <w:rsid w:val="0081428F"/>
    <w:rsid w:val="0081468E"/>
    <w:rsid w:val="00814B8F"/>
    <w:rsid w:val="008205D5"/>
    <w:rsid w:val="00820F78"/>
    <w:rsid w:val="00826B69"/>
    <w:rsid w:val="008307F9"/>
    <w:rsid w:val="008312F6"/>
    <w:rsid w:val="0083641B"/>
    <w:rsid w:val="00840432"/>
    <w:rsid w:val="00841212"/>
    <w:rsid w:val="008453BA"/>
    <w:rsid w:val="00852B6B"/>
    <w:rsid w:val="00853353"/>
    <w:rsid w:val="0085426B"/>
    <w:rsid w:val="00855AE4"/>
    <w:rsid w:val="00860C9C"/>
    <w:rsid w:val="0086130E"/>
    <w:rsid w:val="00861F88"/>
    <w:rsid w:val="008625C5"/>
    <w:rsid w:val="0086311A"/>
    <w:rsid w:val="0086415B"/>
    <w:rsid w:val="00870A61"/>
    <w:rsid w:val="008721E1"/>
    <w:rsid w:val="00880862"/>
    <w:rsid w:val="008929BF"/>
    <w:rsid w:val="00892FE4"/>
    <w:rsid w:val="00893FA4"/>
    <w:rsid w:val="00895193"/>
    <w:rsid w:val="00896311"/>
    <w:rsid w:val="008968A3"/>
    <w:rsid w:val="008A55C3"/>
    <w:rsid w:val="008A64CA"/>
    <w:rsid w:val="008A652D"/>
    <w:rsid w:val="008A6536"/>
    <w:rsid w:val="008B3322"/>
    <w:rsid w:val="008B39EC"/>
    <w:rsid w:val="008B3D57"/>
    <w:rsid w:val="008B567D"/>
    <w:rsid w:val="008B7094"/>
    <w:rsid w:val="008C1668"/>
    <w:rsid w:val="008C1FAD"/>
    <w:rsid w:val="008C20FD"/>
    <w:rsid w:val="008C5C28"/>
    <w:rsid w:val="008D12AC"/>
    <w:rsid w:val="008D249E"/>
    <w:rsid w:val="008D281C"/>
    <w:rsid w:val="008D5672"/>
    <w:rsid w:val="008D6837"/>
    <w:rsid w:val="008D7BFF"/>
    <w:rsid w:val="008E4A85"/>
    <w:rsid w:val="008F12AE"/>
    <w:rsid w:val="008F4915"/>
    <w:rsid w:val="008F6650"/>
    <w:rsid w:val="008F6D12"/>
    <w:rsid w:val="00900630"/>
    <w:rsid w:val="00901091"/>
    <w:rsid w:val="00901274"/>
    <w:rsid w:val="00902742"/>
    <w:rsid w:val="009062F0"/>
    <w:rsid w:val="00906C31"/>
    <w:rsid w:val="00907E91"/>
    <w:rsid w:val="00911E95"/>
    <w:rsid w:val="00914347"/>
    <w:rsid w:val="0091626F"/>
    <w:rsid w:val="00922168"/>
    <w:rsid w:val="00922BE4"/>
    <w:rsid w:val="0092440C"/>
    <w:rsid w:val="00924804"/>
    <w:rsid w:val="009260EB"/>
    <w:rsid w:val="009266D5"/>
    <w:rsid w:val="009266E3"/>
    <w:rsid w:val="00927CCB"/>
    <w:rsid w:val="00927E22"/>
    <w:rsid w:val="0093512F"/>
    <w:rsid w:val="0093573D"/>
    <w:rsid w:val="00941A10"/>
    <w:rsid w:val="0094501E"/>
    <w:rsid w:val="00950C27"/>
    <w:rsid w:val="0095104F"/>
    <w:rsid w:val="009511C5"/>
    <w:rsid w:val="00951DC0"/>
    <w:rsid w:val="00953F3F"/>
    <w:rsid w:val="009564E3"/>
    <w:rsid w:val="00957AE2"/>
    <w:rsid w:val="00960F20"/>
    <w:rsid w:val="00970816"/>
    <w:rsid w:val="009725F4"/>
    <w:rsid w:val="0097573D"/>
    <w:rsid w:val="00976FC6"/>
    <w:rsid w:val="009800D5"/>
    <w:rsid w:val="009804F0"/>
    <w:rsid w:val="00981611"/>
    <w:rsid w:val="00991F22"/>
    <w:rsid w:val="0099470D"/>
    <w:rsid w:val="00994DC6"/>
    <w:rsid w:val="00997EC6"/>
    <w:rsid w:val="00997FC4"/>
    <w:rsid w:val="009A1B24"/>
    <w:rsid w:val="009A2F40"/>
    <w:rsid w:val="009A4E04"/>
    <w:rsid w:val="009B102F"/>
    <w:rsid w:val="009B31E3"/>
    <w:rsid w:val="009B3896"/>
    <w:rsid w:val="009B38BA"/>
    <w:rsid w:val="009B4AC7"/>
    <w:rsid w:val="009B70CC"/>
    <w:rsid w:val="009D0894"/>
    <w:rsid w:val="009D1939"/>
    <w:rsid w:val="009D1E40"/>
    <w:rsid w:val="009D231E"/>
    <w:rsid w:val="009D3021"/>
    <w:rsid w:val="009D4EAF"/>
    <w:rsid w:val="009D5379"/>
    <w:rsid w:val="009D5D8F"/>
    <w:rsid w:val="009D736D"/>
    <w:rsid w:val="009E107F"/>
    <w:rsid w:val="009E59B9"/>
    <w:rsid w:val="009F2977"/>
    <w:rsid w:val="009F3C66"/>
    <w:rsid w:val="009F3E2D"/>
    <w:rsid w:val="00A0466B"/>
    <w:rsid w:val="00A13A32"/>
    <w:rsid w:val="00A16B42"/>
    <w:rsid w:val="00A20D1C"/>
    <w:rsid w:val="00A210CA"/>
    <w:rsid w:val="00A223E7"/>
    <w:rsid w:val="00A2276C"/>
    <w:rsid w:val="00A27DFA"/>
    <w:rsid w:val="00A30687"/>
    <w:rsid w:val="00A30EBB"/>
    <w:rsid w:val="00A43BC8"/>
    <w:rsid w:val="00A44EE3"/>
    <w:rsid w:val="00A47DBF"/>
    <w:rsid w:val="00A50ACD"/>
    <w:rsid w:val="00A52F50"/>
    <w:rsid w:val="00A542B1"/>
    <w:rsid w:val="00A54589"/>
    <w:rsid w:val="00A56828"/>
    <w:rsid w:val="00A63035"/>
    <w:rsid w:val="00A638AA"/>
    <w:rsid w:val="00A64132"/>
    <w:rsid w:val="00A65DF5"/>
    <w:rsid w:val="00A70C17"/>
    <w:rsid w:val="00A7235F"/>
    <w:rsid w:val="00A7426A"/>
    <w:rsid w:val="00A76AEC"/>
    <w:rsid w:val="00A76B3B"/>
    <w:rsid w:val="00A7765C"/>
    <w:rsid w:val="00A80724"/>
    <w:rsid w:val="00A81B59"/>
    <w:rsid w:val="00A82B41"/>
    <w:rsid w:val="00A82BFA"/>
    <w:rsid w:val="00A912BB"/>
    <w:rsid w:val="00A920B2"/>
    <w:rsid w:val="00AA0FC2"/>
    <w:rsid w:val="00AA6FC1"/>
    <w:rsid w:val="00AB1225"/>
    <w:rsid w:val="00AB1276"/>
    <w:rsid w:val="00AB5C37"/>
    <w:rsid w:val="00AB652E"/>
    <w:rsid w:val="00AB6FC9"/>
    <w:rsid w:val="00AC224F"/>
    <w:rsid w:val="00AC3248"/>
    <w:rsid w:val="00AC32EA"/>
    <w:rsid w:val="00AC3A0A"/>
    <w:rsid w:val="00AC4F54"/>
    <w:rsid w:val="00AC56C2"/>
    <w:rsid w:val="00AD0EF5"/>
    <w:rsid w:val="00AD2BB5"/>
    <w:rsid w:val="00AD4343"/>
    <w:rsid w:val="00AD7AB0"/>
    <w:rsid w:val="00AD7CAE"/>
    <w:rsid w:val="00AD7E4D"/>
    <w:rsid w:val="00AF06D3"/>
    <w:rsid w:val="00AF4037"/>
    <w:rsid w:val="00AF707A"/>
    <w:rsid w:val="00AF78B8"/>
    <w:rsid w:val="00AF7B0C"/>
    <w:rsid w:val="00B008A4"/>
    <w:rsid w:val="00B03586"/>
    <w:rsid w:val="00B03757"/>
    <w:rsid w:val="00B0375E"/>
    <w:rsid w:val="00B051CC"/>
    <w:rsid w:val="00B06A14"/>
    <w:rsid w:val="00B07604"/>
    <w:rsid w:val="00B07BE4"/>
    <w:rsid w:val="00B164DC"/>
    <w:rsid w:val="00B3088B"/>
    <w:rsid w:val="00B33D7E"/>
    <w:rsid w:val="00B33ED0"/>
    <w:rsid w:val="00B40D9D"/>
    <w:rsid w:val="00B41F35"/>
    <w:rsid w:val="00B45157"/>
    <w:rsid w:val="00B50EBC"/>
    <w:rsid w:val="00B5705C"/>
    <w:rsid w:val="00B67987"/>
    <w:rsid w:val="00B70A24"/>
    <w:rsid w:val="00B753C0"/>
    <w:rsid w:val="00B83B7E"/>
    <w:rsid w:val="00B8752F"/>
    <w:rsid w:val="00B90920"/>
    <w:rsid w:val="00B90C30"/>
    <w:rsid w:val="00B91F1E"/>
    <w:rsid w:val="00BA0901"/>
    <w:rsid w:val="00BA4477"/>
    <w:rsid w:val="00BA5DEC"/>
    <w:rsid w:val="00BB33DC"/>
    <w:rsid w:val="00BB3984"/>
    <w:rsid w:val="00BB753D"/>
    <w:rsid w:val="00BB7EC5"/>
    <w:rsid w:val="00BC5D45"/>
    <w:rsid w:val="00BC7A77"/>
    <w:rsid w:val="00BD2333"/>
    <w:rsid w:val="00BD317F"/>
    <w:rsid w:val="00BE1C41"/>
    <w:rsid w:val="00BE6AAF"/>
    <w:rsid w:val="00BF01E9"/>
    <w:rsid w:val="00BF0433"/>
    <w:rsid w:val="00BF18AF"/>
    <w:rsid w:val="00BF2EBE"/>
    <w:rsid w:val="00BF34B2"/>
    <w:rsid w:val="00BF405A"/>
    <w:rsid w:val="00BF7308"/>
    <w:rsid w:val="00C0021B"/>
    <w:rsid w:val="00C00DBB"/>
    <w:rsid w:val="00C00E91"/>
    <w:rsid w:val="00C04B35"/>
    <w:rsid w:val="00C10760"/>
    <w:rsid w:val="00C10B6B"/>
    <w:rsid w:val="00C145D2"/>
    <w:rsid w:val="00C177CD"/>
    <w:rsid w:val="00C3027F"/>
    <w:rsid w:val="00C30632"/>
    <w:rsid w:val="00C370BA"/>
    <w:rsid w:val="00C4025F"/>
    <w:rsid w:val="00C42634"/>
    <w:rsid w:val="00C47DB1"/>
    <w:rsid w:val="00C52CC2"/>
    <w:rsid w:val="00C53E63"/>
    <w:rsid w:val="00C5528C"/>
    <w:rsid w:val="00C559E2"/>
    <w:rsid w:val="00C55C41"/>
    <w:rsid w:val="00C57532"/>
    <w:rsid w:val="00C61E60"/>
    <w:rsid w:val="00C63425"/>
    <w:rsid w:val="00C64B15"/>
    <w:rsid w:val="00C64F6F"/>
    <w:rsid w:val="00C6506F"/>
    <w:rsid w:val="00C70AD4"/>
    <w:rsid w:val="00C72EA0"/>
    <w:rsid w:val="00C7443B"/>
    <w:rsid w:val="00C7677D"/>
    <w:rsid w:val="00C777C8"/>
    <w:rsid w:val="00C77AC5"/>
    <w:rsid w:val="00C81F52"/>
    <w:rsid w:val="00C836D2"/>
    <w:rsid w:val="00C86917"/>
    <w:rsid w:val="00C9056C"/>
    <w:rsid w:val="00C9245C"/>
    <w:rsid w:val="00C93155"/>
    <w:rsid w:val="00C93CBE"/>
    <w:rsid w:val="00C93FB6"/>
    <w:rsid w:val="00C9743C"/>
    <w:rsid w:val="00CA1FB2"/>
    <w:rsid w:val="00CA2C3F"/>
    <w:rsid w:val="00CA40E1"/>
    <w:rsid w:val="00CB1BE9"/>
    <w:rsid w:val="00CB39CC"/>
    <w:rsid w:val="00CB3A7D"/>
    <w:rsid w:val="00CC1F86"/>
    <w:rsid w:val="00CC3265"/>
    <w:rsid w:val="00CC32DE"/>
    <w:rsid w:val="00CC3923"/>
    <w:rsid w:val="00CC39AD"/>
    <w:rsid w:val="00CD413D"/>
    <w:rsid w:val="00CD78E7"/>
    <w:rsid w:val="00CE2BE4"/>
    <w:rsid w:val="00CE6223"/>
    <w:rsid w:val="00CE6310"/>
    <w:rsid w:val="00D01BFA"/>
    <w:rsid w:val="00D0430A"/>
    <w:rsid w:val="00D0650A"/>
    <w:rsid w:val="00D113F7"/>
    <w:rsid w:val="00D11E52"/>
    <w:rsid w:val="00D126A7"/>
    <w:rsid w:val="00D1361C"/>
    <w:rsid w:val="00D14361"/>
    <w:rsid w:val="00D145FD"/>
    <w:rsid w:val="00D17414"/>
    <w:rsid w:val="00D30B8C"/>
    <w:rsid w:val="00D36089"/>
    <w:rsid w:val="00D369E6"/>
    <w:rsid w:val="00D411C6"/>
    <w:rsid w:val="00D43F0D"/>
    <w:rsid w:val="00D44A50"/>
    <w:rsid w:val="00D44BD3"/>
    <w:rsid w:val="00D47B3E"/>
    <w:rsid w:val="00D50B65"/>
    <w:rsid w:val="00D5213C"/>
    <w:rsid w:val="00D52729"/>
    <w:rsid w:val="00D558AC"/>
    <w:rsid w:val="00D56A07"/>
    <w:rsid w:val="00D57402"/>
    <w:rsid w:val="00D611F7"/>
    <w:rsid w:val="00D63154"/>
    <w:rsid w:val="00D6430F"/>
    <w:rsid w:val="00D646A5"/>
    <w:rsid w:val="00D670E6"/>
    <w:rsid w:val="00D766D0"/>
    <w:rsid w:val="00D77A10"/>
    <w:rsid w:val="00D85E52"/>
    <w:rsid w:val="00D86036"/>
    <w:rsid w:val="00D86144"/>
    <w:rsid w:val="00D91317"/>
    <w:rsid w:val="00D936A4"/>
    <w:rsid w:val="00DA03EB"/>
    <w:rsid w:val="00DA4B62"/>
    <w:rsid w:val="00DA53DF"/>
    <w:rsid w:val="00DA5932"/>
    <w:rsid w:val="00DB27E2"/>
    <w:rsid w:val="00DB2E30"/>
    <w:rsid w:val="00DC43B1"/>
    <w:rsid w:val="00DC43DC"/>
    <w:rsid w:val="00DC4751"/>
    <w:rsid w:val="00DC5C74"/>
    <w:rsid w:val="00DD0606"/>
    <w:rsid w:val="00DD26CE"/>
    <w:rsid w:val="00DD377C"/>
    <w:rsid w:val="00DD478A"/>
    <w:rsid w:val="00DD48D3"/>
    <w:rsid w:val="00DD5569"/>
    <w:rsid w:val="00DE423A"/>
    <w:rsid w:val="00DE68E4"/>
    <w:rsid w:val="00DE72FE"/>
    <w:rsid w:val="00DF211D"/>
    <w:rsid w:val="00DF40BA"/>
    <w:rsid w:val="00DF7BF4"/>
    <w:rsid w:val="00E002AF"/>
    <w:rsid w:val="00E00472"/>
    <w:rsid w:val="00E037A6"/>
    <w:rsid w:val="00E05DCA"/>
    <w:rsid w:val="00E10A8E"/>
    <w:rsid w:val="00E12652"/>
    <w:rsid w:val="00E140AF"/>
    <w:rsid w:val="00E1478F"/>
    <w:rsid w:val="00E152EB"/>
    <w:rsid w:val="00E17CC4"/>
    <w:rsid w:val="00E22778"/>
    <w:rsid w:val="00E24625"/>
    <w:rsid w:val="00E24AA6"/>
    <w:rsid w:val="00E25800"/>
    <w:rsid w:val="00E25B9A"/>
    <w:rsid w:val="00E33442"/>
    <w:rsid w:val="00E33562"/>
    <w:rsid w:val="00E35EC0"/>
    <w:rsid w:val="00E379EA"/>
    <w:rsid w:val="00E40AB1"/>
    <w:rsid w:val="00E413D4"/>
    <w:rsid w:val="00E430F7"/>
    <w:rsid w:val="00E4370E"/>
    <w:rsid w:val="00E45BC3"/>
    <w:rsid w:val="00E46B6F"/>
    <w:rsid w:val="00E51E93"/>
    <w:rsid w:val="00E521F3"/>
    <w:rsid w:val="00E524EF"/>
    <w:rsid w:val="00E5641D"/>
    <w:rsid w:val="00E57D10"/>
    <w:rsid w:val="00E64756"/>
    <w:rsid w:val="00E6743A"/>
    <w:rsid w:val="00E7515D"/>
    <w:rsid w:val="00E757BF"/>
    <w:rsid w:val="00E80911"/>
    <w:rsid w:val="00E859FE"/>
    <w:rsid w:val="00E873C4"/>
    <w:rsid w:val="00E87A25"/>
    <w:rsid w:val="00E97F61"/>
    <w:rsid w:val="00EA0261"/>
    <w:rsid w:val="00EA0497"/>
    <w:rsid w:val="00EA1E5E"/>
    <w:rsid w:val="00EA2418"/>
    <w:rsid w:val="00EA27F3"/>
    <w:rsid w:val="00EA3370"/>
    <w:rsid w:val="00EA5833"/>
    <w:rsid w:val="00EA7EBC"/>
    <w:rsid w:val="00EB2D72"/>
    <w:rsid w:val="00EB36A0"/>
    <w:rsid w:val="00EB53DE"/>
    <w:rsid w:val="00EC137B"/>
    <w:rsid w:val="00EC5F1F"/>
    <w:rsid w:val="00ED328F"/>
    <w:rsid w:val="00ED354C"/>
    <w:rsid w:val="00ED5749"/>
    <w:rsid w:val="00ED648B"/>
    <w:rsid w:val="00EE1165"/>
    <w:rsid w:val="00EE28CB"/>
    <w:rsid w:val="00EE40DB"/>
    <w:rsid w:val="00EE41DA"/>
    <w:rsid w:val="00EE4A45"/>
    <w:rsid w:val="00EE4EB8"/>
    <w:rsid w:val="00EE5554"/>
    <w:rsid w:val="00EE6C5B"/>
    <w:rsid w:val="00EE7461"/>
    <w:rsid w:val="00EF216E"/>
    <w:rsid w:val="00EF5EA8"/>
    <w:rsid w:val="00EF7006"/>
    <w:rsid w:val="00F00E96"/>
    <w:rsid w:val="00F0383F"/>
    <w:rsid w:val="00F06B4A"/>
    <w:rsid w:val="00F10848"/>
    <w:rsid w:val="00F149D5"/>
    <w:rsid w:val="00F202F6"/>
    <w:rsid w:val="00F20ABB"/>
    <w:rsid w:val="00F211CC"/>
    <w:rsid w:val="00F3069B"/>
    <w:rsid w:val="00F31F9D"/>
    <w:rsid w:val="00F35960"/>
    <w:rsid w:val="00F36BE1"/>
    <w:rsid w:val="00F409A8"/>
    <w:rsid w:val="00F40F36"/>
    <w:rsid w:val="00F41DB3"/>
    <w:rsid w:val="00F46A83"/>
    <w:rsid w:val="00F473D9"/>
    <w:rsid w:val="00F55648"/>
    <w:rsid w:val="00F57598"/>
    <w:rsid w:val="00F641E4"/>
    <w:rsid w:val="00F666B9"/>
    <w:rsid w:val="00F672A3"/>
    <w:rsid w:val="00F70CC9"/>
    <w:rsid w:val="00F75163"/>
    <w:rsid w:val="00F76922"/>
    <w:rsid w:val="00F816C7"/>
    <w:rsid w:val="00F81D7C"/>
    <w:rsid w:val="00F8216C"/>
    <w:rsid w:val="00F829ED"/>
    <w:rsid w:val="00F83C56"/>
    <w:rsid w:val="00F84F1A"/>
    <w:rsid w:val="00F86486"/>
    <w:rsid w:val="00F91F3D"/>
    <w:rsid w:val="00F92ADF"/>
    <w:rsid w:val="00F92C6B"/>
    <w:rsid w:val="00FA174C"/>
    <w:rsid w:val="00FA1D0C"/>
    <w:rsid w:val="00FA4D78"/>
    <w:rsid w:val="00FA61B5"/>
    <w:rsid w:val="00FA7E95"/>
    <w:rsid w:val="00FB379A"/>
    <w:rsid w:val="00FB580F"/>
    <w:rsid w:val="00FB687B"/>
    <w:rsid w:val="00FC358B"/>
    <w:rsid w:val="00FC39BF"/>
    <w:rsid w:val="00FC4101"/>
    <w:rsid w:val="00FC4E9E"/>
    <w:rsid w:val="00FD2C89"/>
    <w:rsid w:val="00FE3330"/>
    <w:rsid w:val="00FE43DA"/>
    <w:rsid w:val="00FE4BA9"/>
    <w:rsid w:val="00FE575C"/>
    <w:rsid w:val="00FE6020"/>
    <w:rsid w:val="00FF5847"/>
    <w:rsid w:val="00FF7D6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pPr>
      <w:tabs>
        <w:tab w:val="left" w:pos="380"/>
      </w:tabs>
      <w:spacing w:line="240" w:lineRule="auto"/>
      <w:ind w:left="384" w:hanging="384"/>
    </w:pPr>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4.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4004C-2ACD-0149-A520-3C40BBB8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161</TotalTime>
  <Pages>72</Pages>
  <Words>44125</Words>
  <Characters>251514</Characters>
  <Application>Microsoft Office Word</Application>
  <DocSecurity>0</DocSecurity>
  <Lines>2095</Lines>
  <Paragraphs>590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295049</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107</cp:revision>
  <cp:lastPrinted>2023-10-29T15:41:00Z</cp:lastPrinted>
  <dcterms:created xsi:type="dcterms:W3CDTF">2023-10-29T15:41:00Z</dcterms:created>
  <dcterms:modified xsi:type="dcterms:W3CDTF">2023-10-29T23:36:00Z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y fmtid="{D5CDD505-2E9C-101B-9397-08002B2CF9AE}" pid="54" name="ZOTERO_PREF_1">
    <vt:lpwstr>&lt;data data-version="3" zotero-version="6.0.28"&gt;&lt;session id="7O1ysfUB"/&gt;&lt;style id="http://www.zotero.org/styles/american-chemical-society" hasBibliography="1" bibliographyStyleHasBeenSet="1"/&gt;&lt;prefs&gt;&lt;pref name="fieldType" value="Field"/&gt;&lt;pref name="automat</vt:lpwstr>
  </property>
  <property fmtid="{D5CDD505-2E9C-101B-9397-08002B2CF9AE}" pid="55" name="ZOTERO_PREF_2">
    <vt:lpwstr>icJournalAbbreviations" value="true"/&gt;&lt;/prefs&gt;&lt;/data&gt;</vt:lpwstr>
  </property>
</Properties>
</file>